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E6F85" w14:textId="0CACAAA5" w:rsidR="00170F6B" w:rsidRPr="002273F7" w:rsidRDefault="00170F6B" w:rsidP="00EA67A6">
      <w:pPr>
        <w:rPr>
          <w:b/>
          <w:bCs/>
          <w:sz w:val="24"/>
          <w:szCs w:val="24"/>
        </w:rPr>
      </w:pPr>
      <w:bookmarkStart w:id="0" w:name="_Hlk70686288"/>
      <w:bookmarkEnd w:id="0"/>
      <w:r w:rsidRPr="002273F7">
        <w:rPr>
          <w:b/>
          <w:bCs/>
          <w:sz w:val="24"/>
          <w:szCs w:val="24"/>
        </w:rPr>
        <w:t>Presseinformation</w:t>
      </w:r>
    </w:p>
    <w:p w14:paraId="486FD39F" w14:textId="1348E397" w:rsidR="00170F6B" w:rsidRPr="00170F6B" w:rsidRDefault="00170F6B" w:rsidP="00EA67A6">
      <w:pPr>
        <w:rPr>
          <w:sz w:val="20"/>
        </w:rPr>
      </w:pPr>
    </w:p>
    <w:p w14:paraId="44EF0729" w14:textId="77777777" w:rsidR="00170F6B" w:rsidRPr="00170F6B" w:rsidRDefault="00170F6B" w:rsidP="00EA67A6">
      <w:pPr>
        <w:rPr>
          <w:sz w:val="20"/>
        </w:rPr>
      </w:pPr>
    </w:p>
    <w:p w14:paraId="6050632C" w14:textId="2DFC1192" w:rsidR="00785A42" w:rsidRDefault="006F5783" w:rsidP="002273F7">
      <w:pPr>
        <w:pStyle w:val="A4Umschlag"/>
        <w:spacing w:after="220"/>
        <w:rPr>
          <w:rFonts w:ascii="Arial" w:hAnsi="Arial"/>
          <w:sz w:val="22"/>
        </w:rPr>
      </w:pPr>
      <w:r>
        <w:rPr>
          <w:rFonts w:ascii="Arial" w:hAnsi="Arial"/>
          <w:sz w:val="22"/>
        </w:rPr>
        <w:t>Smarte Flotte: TLS-Dachfenster und WR-Gruppe bieten Elektroautos für alle Mitarbeiter an</w:t>
      </w:r>
    </w:p>
    <w:p w14:paraId="37002099" w14:textId="1129F6EA" w:rsidR="00CE2AB6" w:rsidRPr="00CE2AB6" w:rsidRDefault="00EF2BFC" w:rsidP="00CE2AB6">
      <w:pPr>
        <w:rPr>
          <w:b/>
          <w:bCs/>
          <w:sz w:val="20"/>
        </w:rPr>
      </w:pPr>
      <w:bookmarkStart w:id="1" w:name="_Hlk49776503"/>
      <w:r>
        <w:rPr>
          <w:b/>
          <w:bCs/>
          <w:sz w:val="20"/>
        </w:rPr>
        <w:t>Vorausschauend und nachhaltig für eine saubere Welt von morgen</w:t>
      </w:r>
    </w:p>
    <w:p w14:paraId="05919A40" w14:textId="6ECB4189" w:rsidR="00EF6D94" w:rsidRDefault="00EF6D94" w:rsidP="002273F7">
      <w:pPr>
        <w:rPr>
          <w:rFonts w:cs="Times New Roman"/>
          <w:b/>
          <w:color w:val="auto"/>
          <w:sz w:val="20"/>
        </w:rPr>
      </w:pPr>
    </w:p>
    <w:p w14:paraId="579FDC1E" w14:textId="7999BD21" w:rsidR="002C16B9" w:rsidRDefault="002273F7" w:rsidP="00E82D64">
      <w:pPr>
        <w:rPr>
          <w:i/>
          <w:sz w:val="20"/>
        </w:rPr>
      </w:pPr>
      <w:r>
        <w:rPr>
          <w:i/>
          <w:sz w:val="20"/>
        </w:rPr>
        <w:t>Pliezhausen</w:t>
      </w:r>
      <w:r w:rsidR="00D5701D">
        <w:rPr>
          <w:i/>
          <w:sz w:val="20"/>
        </w:rPr>
        <w:t>,</w:t>
      </w:r>
      <w:bookmarkEnd w:id="1"/>
      <w:r w:rsidR="008B751E">
        <w:rPr>
          <w:i/>
          <w:sz w:val="20"/>
        </w:rPr>
        <w:t xml:space="preserve"> 13. Juli 2021.</w:t>
      </w:r>
      <w:r w:rsidR="00731CE9">
        <w:rPr>
          <w:i/>
          <w:sz w:val="20"/>
        </w:rPr>
        <w:t xml:space="preserve"> </w:t>
      </w:r>
      <w:r w:rsidR="002C16B9">
        <w:rPr>
          <w:i/>
          <w:sz w:val="20"/>
        </w:rPr>
        <w:t>Elektroautos für alle Mitar</w:t>
      </w:r>
      <w:r w:rsidR="00032B1C">
        <w:rPr>
          <w:i/>
          <w:sz w:val="20"/>
        </w:rPr>
        <w:t>b</w:t>
      </w:r>
      <w:r w:rsidR="002C16B9">
        <w:rPr>
          <w:i/>
          <w:sz w:val="20"/>
        </w:rPr>
        <w:t>eiter</w:t>
      </w:r>
      <w:r w:rsidR="001C6417">
        <w:rPr>
          <w:i/>
          <w:sz w:val="20"/>
        </w:rPr>
        <w:t xml:space="preserve"> – das klingt doch zu schön, um wahr zu sein!</w:t>
      </w:r>
      <w:r w:rsidR="002C16B9">
        <w:rPr>
          <w:i/>
          <w:sz w:val="20"/>
        </w:rPr>
        <w:t xml:space="preserve"> Bei der WR-Kundendienst GmbH &amp; Co. KG, zu der unter anderem TLS-Dachfenster gehört, ist das </w:t>
      </w:r>
      <w:r w:rsidR="001C6417">
        <w:rPr>
          <w:i/>
          <w:sz w:val="20"/>
        </w:rPr>
        <w:t xml:space="preserve">jedoch </w:t>
      </w:r>
      <w:r w:rsidR="002C16B9">
        <w:rPr>
          <w:i/>
          <w:sz w:val="20"/>
        </w:rPr>
        <w:t xml:space="preserve">Realität. Ende 2020 bekamen alle </w:t>
      </w:r>
      <w:r w:rsidR="00032B1C">
        <w:rPr>
          <w:i/>
          <w:sz w:val="20"/>
        </w:rPr>
        <w:t>Angestellten</w:t>
      </w:r>
      <w:r w:rsidR="00666CCA">
        <w:rPr>
          <w:i/>
          <w:sz w:val="20"/>
        </w:rPr>
        <w:t>,</w:t>
      </w:r>
      <w:r w:rsidR="002C16B9">
        <w:rPr>
          <w:i/>
          <w:sz w:val="20"/>
        </w:rPr>
        <w:t xml:space="preserve"> </w:t>
      </w:r>
      <w:r w:rsidR="00666CCA">
        <w:rPr>
          <w:i/>
          <w:sz w:val="20"/>
        </w:rPr>
        <w:t xml:space="preserve">unabhängig von ihrer Funktion im Unternehmen, </w:t>
      </w:r>
      <w:r w:rsidR="002C16B9">
        <w:rPr>
          <w:i/>
          <w:sz w:val="20"/>
        </w:rPr>
        <w:t xml:space="preserve">das Angebot, einen elektrischen Smart </w:t>
      </w:r>
      <w:proofErr w:type="spellStart"/>
      <w:r w:rsidR="002C16B9">
        <w:rPr>
          <w:i/>
          <w:sz w:val="20"/>
        </w:rPr>
        <w:t>fortwo</w:t>
      </w:r>
      <w:proofErr w:type="spellEnd"/>
      <w:r w:rsidR="002C16B9">
        <w:rPr>
          <w:i/>
          <w:sz w:val="20"/>
        </w:rPr>
        <w:t xml:space="preserve">, Smart </w:t>
      </w:r>
      <w:proofErr w:type="spellStart"/>
      <w:r w:rsidR="002C16B9">
        <w:rPr>
          <w:i/>
          <w:sz w:val="20"/>
        </w:rPr>
        <w:t>forfour</w:t>
      </w:r>
      <w:proofErr w:type="spellEnd"/>
      <w:r w:rsidR="002C16B9">
        <w:rPr>
          <w:i/>
          <w:sz w:val="20"/>
        </w:rPr>
        <w:t xml:space="preserve"> oder VW Up</w:t>
      </w:r>
      <w:r w:rsidR="002C16B9" w:rsidRPr="007804EB">
        <w:rPr>
          <w:i/>
          <w:sz w:val="20"/>
        </w:rPr>
        <w:t xml:space="preserve">! </w:t>
      </w:r>
      <w:r w:rsidR="002731D8" w:rsidRPr="007804EB">
        <w:rPr>
          <w:i/>
          <w:sz w:val="20"/>
        </w:rPr>
        <w:t>als</w:t>
      </w:r>
      <w:r w:rsidR="003748AD" w:rsidRPr="007804EB">
        <w:rPr>
          <w:i/>
          <w:sz w:val="20"/>
        </w:rPr>
        <w:t xml:space="preserve"> Geschäftswagen</w:t>
      </w:r>
      <w:r w:rsidR="002731D8" w:rsidRPr="007804EB">
        <w:rPr>
          <w:i/>
          <w:sz w:val="20"/>
        </w:rPr>
        <w:t xml:space="preserve"> </w:t>
      </w:r>
      <w:r w:rsidR="00032B1C" w:rsidRPr="007804EB">
        <w:rPr>
          <w:i/>
          <w:sz w:val="20"/>
        </w:rPr>
        <w:t>zu</w:t>
      </w:r>
      <w:r w:rsidR="002731D8" w:rsidRPr="007804EB">
        <w:rPr>
          <w:i/>
          <w:sz w:val="20"/>
        </w:rPr>
        <w:t xml:space="preserve"> beantragen</w:t>
      </w:r>
      <w:r w:rsidR="002C16B9" w:rsidRPr="007804EB">
        <w:rPr>
          <w:i/>
          <w:sz w:val="20"/>
        </w:rPr>
        <w:t>.</w:t>
      </w:r>
      <w:r w:rsidR="00F27D39" w:rsidRPr="007804EB">
        <w:rPr>
          <w:i/>
          <w:sz w:val="20"/>
        </w:rPr>
        <w:t xml:space="preserve"> </w:t>
      </w:r>
      <w:r w:rsidR="001C6417" w:rsidRPr="007804EB">
        <w:rPr>
          <w:i/>
          <w:sz w:val="20"/>
        </w:rPr>
        <w:t>Zunächst</w:t>
      </w:r>
      <w:r w:rsidR="00F27D39">
        <w:rPr>
          <w:i/>
          <w:sz w:val="20"/>
        </w:rPr>
        <w:t xml:space="preserve"> wurden</w:t>
      </w:r>
      <w:r w:rsidR="001C6417">
        <w:rPr>
          <w:i/>
          <w:sz w:val="20"/>
        </w:rPr>
        <w:t xml:space="preserve"> jetzt</w:t>
      </w:r>
      <w:r w:rsidR="00F27D39">
        <w:rPr>
          <w:i/>
          <w:sz w:val="20"/>
        </w:rPr>
        <w:t xml:space="preserve"> die </w:t>
      </w:r>
      <w:proofErr w:type="spellStart"/>
      <w:r w:rsidR="00F27D39">
        <w:rPr>
          <w:i/>
          <w:sz w:val="20"/>
        </w:rPr>
        <w:t>Smarts</w:t>
      </w:r>
      <w:proofErr w:type="spellEnd"/>
      <w:r w:rsidR="00302D5E">
        <w:rPr>
          <w:i/>
          <w:sz w:val="20"/>
        </w:rPr>
        <w:t xml:space="preserve"> </w:t>
      </w:r>
      <w:r w:rsidR="001C6417">
        <w:rPr>
          <w:i/>
          <w:sz w:val="20"/>
        </w:rPr>
        <w:t>ausgeliefert, bis</w:t>
      </w:r>
      <w:r w:rsidR="006C79CB">
        <w:rPr>
          <w:i/>
          <w:sz w:val="20"/>
        </w:rPr>
        <w:t xml:space="preserve"> zum dritten Quartal 2021</w:t>
      </w:r>
      <w:r w:rsidR="007E360C">
        <w:rPr>
          <w:i/>
          <w:sz w:val="20"/>
        </w:rPr>
        <w:t xml:space="preserve"> sollen die VW Up! folgen. D</w:t>
      </w:r>
      <w:r w:rsidR="00302D5E">
        <w:rPr>
          <w:i/>
          <w:sz w:val="20"/>
        </w:rPr>
        <w:t>as Unternehmen</w:t>
      </w:r>
      <w:r w:rsidR="002C16B9">
        <w:rPr>
          <w:i/>
          <w:sz w:val="20"/>
        </w:rPr>
        <w:t xml:space="preserve"> stellt </w:t>
      </w:r>
      <w:r w:rsidR="0095321D">
        <w:rPr>
          <w:i/>
          <w:sz w:val="20"/>
        </w:rPr>
        <w:t xml:space="preserve">zusätzlich </w:t>
      </w:r>
      <w:r w:rsidR="00380E2B">
        <w:rPr>
          <w:i/>
          <w:sz w:val="20"/>
        </w:rPr>
        <w:t>zehn</w:t>
      </w:r>
      <w:r w:rsidR="002C16B9">
        <w:rPr>
          <w:i/>
          <w:sz w:val="20"/>
        </w:rPr>
        <w:t xml:space="preserve"> Ladestationen auf dem Firmengelände </w:t>
      </w:r>
      <w:r w:rsidR="00380E2B">
        <w:rPr>
          <w:i/>
          <w:sz w:val="20"/>
        </w:rPr>
        <w:t>zur Verfügung</w:t>
      </w:r>
      <w:r w:rsidR="002C16B9">
        <w:rPr>
          <w:i/>
          <w:sz w:val="20"/>
        </w:rPr>
        <w:t>, die die Mita</w:t>
      </w:r>
      <w:r w:rsidR="00032B1C">
        <w:rPr>
          <w:i/>
          <w:sz w:val="20"/>
        </w:rPr>
        <w:t>r</w:t>
      </w:r>
      <w:r w:rsidR="002C16B9">
        <w:rPr>
          <w:i/>
          <w:sz w:val="20"/>
        </w:rPr>
        <w:t>beiter kostenlos nutzen dürfen.</w:t>
      </w:r>
    </w:p>
    <w:p w14:paraId="6905CB3C" w14:textId="77777777" w:rsidR="00032B1C" w:rsidRDefault="00032B1C" w:rsidP="00BA22F0">
      <w:pPr>
        <w:rPr>
          <w:i/>
          <w:sz w:val="20"/>
        </w:rPr>
      </w:pPr>
    </w:p>
    <w:p w14:paraId="600AE534" w14:textId="286A21F6" w:rsidR="006E69DF" w:rsidRPr="007804EB" w:rsidRDefault="00032B1C" w:rsidP="00BA22F0">
      <w:pPr>
        <w:rPr>
          <w:iCs/>
          <w:sz w:val="20"/>
        </w:rPr>
      </w:pPr>
      <w:r>
        <w:rPr>
          <w:iCs/>
          <w:sz w:val="20"/>
        </w:rPr>
        <w:t>„</w:t>
      </w:r>
      <w:r w:rsidR="006E69DF">
        <w:rPr>
          <w:iCs/>
          <w:sz w:val="20"/>
        </w:rPr>
        <w:t>Wir bei der WR-Gruppe sind uns der Tatsache sehr bewusst, dass wir eine Verantwortung für Natur und Umwelt und vor allem für nachfolgende Generationen haben“, erklärt Dr. Claus-Peter Fritz, Geschäftsführer von TLS-Dachfenster. „</w:t>
      </w:r>
      <w:r w:rsidR="007804EB">
        <w:rPr>
          <w:iCs/>
          <w:sz w:val="20"/>
        </w:rPr>
        <w:t xml:space="preserve">Darum haben wir nicht nur Hybrid-Fahrzeuge in unserem Fuhrpark, sondern bieten </w:t>
      </w:r>
      <w:r w:rsidR="006E69DF">
        <w:rPr>
          <w:iCs/>
          <w:sz w:val="20"/>
        </w:rPr>
        <w:t xml:space="preserve">auch unseren Mitarbeitern die </w:t>
      </w:r>
      <w:r w:rsidR="006E69DF" w:rsidRPr="007804EB">
        <w:rPr>
          <w:iCs/>
          <w:sz w:val="20"/>
        </w:rPr>
        <w:t xml:space="preserve">Möglichkeit, über </w:t>
      </w:r>
      <w:r w:rsidR="00B703B3" w:rsidRPr="007804EB">
        <w:rPr>
          <w:iCs/>
          <w:sz w:val="20"/>
        </w:rPr>
        <w:t xml:space="preserve">einen Geschäftswagen von </w:t>
      </w:r>
      <w:r w:rsidR="006E69DF" w:rsidRPr="007804EB">
        <w:rPr>
          <w:iCs/>
          <w:sz w:val="20"/>
        </w:rPr>
        <w:t>uns von konventionellem auf elektrisches Fahren umzusteigen</w:t>
      </w:r>
      <w:r w:rsidR="007804EB" w:rsidRPr="007804EB">
        <w:rPr>
          <w:iCs/>
          <w:sz w:val="20"/>
        </w:rPr>
        <w:t>.</w:t>
      </w:r>
      <w:r w:rsidR="006E69DF" w:rsidRPr="007804EB">
        <w:rPr>
          <w:iCs/>
          <w:sz w:val="20"/>
        </w:rPr>
        <w:t xml:space="preserve"> </w:t>
      </w:r>
      <w:r w:rsidR="00832BFE" w:rsidRPr="007804EB">
        <w:rPr>
          <w:iCs/>
          <w:sz w:val="20"/>
        </w:rPr>
        <w:t xml:space="preserve">So </w:t>
      </w:r>
      <w:r w:rsidR="006E69DF" w:rsidRPr="007804EB">
        <w:rPr>
          <w:iCs/>
          <w:sz w:val="20"/>
        </w:rPr>
        <w:t xml:space="preserve">leisten wir einen wichtigen Beitrag für </w:t>
      </w:r>
      <w:r w:rsidR="00881685" w:rsidRPr="007804EB">
        <w:rPr>
          <w:iCs/>
          <w:sz w:val="20"/>
        </w:rPr>
        <w:t>eine sauberere Welt</w:t>
      </w:r>
      <w:r w:rsidR="009C56B6" w:rsidRPr="007804EB">
        <w:rPr>
          <w:iCs/>
          <w:sz w:val="20"/>
        </w:rPr>
        <w:t xml:space="preserve"> von morgen</w:t>
      </w:r>
      <w:r w:rsidR="006E69DF" w:rsidRPr="007804EB">
        <w:rPr>
          <w:iCs/>
          <w:sz w:val="20"/>
        </w:rPr>
        <w:t>.</w:t>
      </w:r>
      <w:r w:rsidR="007804EB">
        <w:rPr>
          <w:iCs/>
          <w:sz w:val="20"/>
        </w:rPr>
        <w:t>“</w:t>
      </w:r>
      <w:r w:rsidR="00832BFE" w:rsidRPr="007804EB">
        <w:rPr>
          <w:iCs/>
          <w:sz w:val="20"/>
        </w:rPr>
        <w:t xml:space="preserve"> Dies pass</w:t>
      </w:r>
      <w:r w:rsidR="007804EB" w:rsidRPr="007804EB">
        <w:rPr>
          <w:iCs/>
          <w:sz w:val="20"/>
        </w:rPr>
        <w:t>e</w:t>
      </w:r>
      <w:r w:rsidR="00832BFE" w:rsidRPr="007804EB">
        <w:rPr>
          <w:iCs/>
          <w:sz w:val="20"/>
        </w:rPr>
        <w:t xml:space="preserve"> zu der nunmehr seit über 30 Jahren geltenden Firmenphilosophie </w:t>
      </w:r>
      <w:r w:rsidR="007804EB" w:rsidRPr="007804EB">
        <w:rPr>
          <w:iCs/>
          <w:sz w:val="20"/>
        </w:rPr>
        <w:t>„</w:t>
      </w:r>
      <w:r w:rsidR="00832BFE" w:rsidRPr="007804EB">
        <w:rPr>
          <w:iCs/>
          <w:sz w:val="20"/>
        </w:rPr>
        <w:t>Reparatur vor Austausch</w:t>
      </w:r>
      <w:r w:rsidR="007804EB">
        <w:rPr>
          <w:iCs/>
          <w:sz w:val="20"/>
        </w:rPr>
        <w:t>“</w:t>
      </w:r>
      <w:r w:rsidR="00832BFE" w:rsidRPr="007804EB">
        <w:rPr>
          <w:iCs/>
          <w:sz w:val="20"/>
        </w:rPr>
        <w:t xml:space="preserve">, die </w:t>
      </w:r>
      <w:r w:rsidR="007804EB" w:rsidRPr="007804EB">
        <w:rPr>
          <w:iCs/>
          <w:sz w:val="20"/>
        </w:rPr>
        <w:t xml:space="preserve">bei Dachfenstern </w:t>
      </w:r>
      <w:r w:rsidR="00832BFE" w:rsidRPr="007804EB">
        <w:rPr>
          <w:iCs/>
          <w:sz w:val="20"/>
        </w:rPr>
        <w:t xml:space="preserve">bundesweit erfolgreich umgesetzt </w:t>
      </w:r>
      <w:r w:rsidR="007804EB" w:rsidRPr="007804EB">
        <w:rPr>
          <w:iCs/>
          <w:sz w:val="20"/>
        </w:rPr>
        <w:t xml:space="preserve">werde, so </w:t>
      </w:r>
      <w:r w:rsidR="004107EC">
        <w:rPr>
          <w:iCs/>
          <w:sz w:val="20"/>
        </w:rPr>
        <w:t xml:space="preserve">Dr. </w:t>
      </w:r>
      <w:r w:rsidR="007804EB" w:rsidRPr="007804EB">
        <w:rPr>
          <w:iCs/>
          <w:sz w:val="20"/>
        </w:rPr>
        <w:t>Fritz</w:t>
      </w:r>
      <w:r w:rsidR="00832BFE" w:rsidRPr="007804EB">
        <w:rPr>
          <w:iCs/>
          <w:sz w:val="20"/>
        </w:rPr>
        <w:t>.</w:t>
      </w:r>
    </w:p>
    <w:p w14:paraId="1BC9168F" w14:textId="0C733861" w:rsidR="006E69DF" w:rsidRDefault="006E69DF" w:rsidP="00BA22F0">
      <w:pPr>
        <w:rPr>
          <w:iCs/>
          <w:sz w:val="20"/>
        </w:rPr>
      </w:pPr>
    </w:p>
    <w:p w14:paraId="3107E804" w14:textId="7CDCC98F" w:rsidR="009A2C29" w:rsidRPr="007804EB" w:rsidRDefault="006E69DF" w:rsidP="00BA22F0">
      <w:pPr>
        <w:rPr>
          <w:sz w:val="20"/>
        </w:rPr>
      </w:pPr>
      <w:r>
        <w:rPr>
          <w:iCs/>
          <w:sz w:val="20"/>
        </w:rPr>
        <w:t xml:space="preserve">Möglich wurde die Aktion durch </w:t>
      </w:r>
      <w:r w:rsidR="00BA22F0" w:rsidRPr="00BA22F0">
        <w:rPr>
          <w:sz w:val="20"/>
        </w:rPr>
        <w:t>Förderprogramme</w:t>
      </w:r>
      <w:r w:rsidR="00832BFE">
        <w:rPr>
          <w:sz w:val="20"/>
        </w:rPr>
        <w:t xml:space="preserve"> der Automobilhersteller und des Staates</w:t>
      </w:r>
      <w:r w:rsidR="00BA22F0" w:rsidRPr="00BA22F0">
        <w:rPr>
          <w:sz w:val="20"/>
        </w:rPr>
        <w:t xml:space="preserve"> für Unternehmen, die E-Mobilität unterstützen</w:t>
      </w:r>
      <w:r w:rsidR="0095321D">
        <w:rPr>
          <w:sz w:val="20"/>
        </w:rPr>
        <w:t xml:space="preserve">. „Darüber kamen wir an ein </w:t>
      </w:r>
      <w:r w:rsidR="00BA22F0" w:rsidRPr="00BA22F0">
        <w:rPr>
          <w:sz w:val="20"/>
        </w:rPr>
        <w:t>sehr gutes Leasing</w:t>
      </w:r>
      <w:r w:rsidR="0095321D">
        <w:rPr>
          <w:sz w:val="20"/>
        </w:rPr>
        <w:t>-</w:t>
      </w:r>
      <w:r w:rsidR="00BA22F0" w:rsidRPr="00BA22F0">
        <w:rPr>
          <w:sz w:val="20"/>
        </w:rPr>
        <w:t xml:space="preserve">Angebot </w:t>
      </w:r>
      <w:r w:rsidR="0095321D" w:rsidRPr="007804EB">
        <w:rPr>
          <w:sz w:val="20"/>
        </w:rPr>
        <w:t>der beiden genannten Hersteller</w:t>
      </w:r>
      <w:r w:rsidR="00BA22F0" w:rsidRPr="007804EB">
        <w:rPr>
          <w:sz w:val="20"/>
        </w:rPr>
        <w:t xml:space="preserve">, das wir </w:t>
      </w:r>
      <w:r w:rsidR="00F6568F" w:rsidRPr="007804EB">
        <w:rPr>
          <w:sz w:val="20"/>
        </w:rPr>
        <w:t xml:space="preserve">für </w:t>
      </w:r>
      <w:r w:rsidR="00A3337C" w:rsidRPr="007804EB">
        <w:rPr>
          <w:sz w:val="20"/>
        </w:rPr>
        <w:t xml:space="preserve">unsere Mitarbeiter </w:t>
      </w:r>
      <w:r w:rsidR="00BA22F0" w:rsidRPr="007804EB">
        <w:rPr>
          <w:sz w:val="20"/>
        </w:rPr>
        <w:t xml:space="preserve">gerne </w:t>
      </w:r>
      <w:r w:rsidR="00F6568F" w:rsidRPr="007804EB">
        <w:rPr>
          <w:sz w:val="20"/>
        </w:rPr>
        <w:t>in Anspruch genommen</w:t>
      </w:r>
      <w:r w:rsidR="00A3337C" w:rsidRPr="007804EB">
        <w:rPr>
          <w:sz w:val="20"/>
        </w:rPr>
        <w:t xml:space="preserve"> haben“, so Dr. Fritz</w:t>
      </w:r>
      <w:r w:rsidR="00BA22F0" w:rsidRPr="007804EB">
        <w:rPr>
          <w:sz w:val="20"/>
        </w:rPr>
        <w:t>.</w:t>
      </w:r>
      <w:r w:rsidR="00A3337C" w:rsidRPr="007804EB">
        <w:rPr>
          <w:sz w:val="20"/>
        </w:rPr>
        <w:t xml:space="preserve"> </w:t>
      </w:r>
      <w:r w:rsidR="000B736B" w:rsidRPr="007804EB">
        <w:rPr>
          <w:sz w:val="20"/>
        </w:rPr>
        <w:t>Wer wollte, konnte</w:t>
      </w:r>
      <w:r w:rsidR="00D3271B" w:rsidRPr="007804EB">
        <w:rPr>
          <w:sz w:val="20"/>
        </w:rPr>
        <w:t xml:space="preserve"> für die Dauer von drei Jahren ein Elektrofahrzeug als Geschäftswagen beantragen</w:t>
      </w:r>
      <w:r w:rsidR="00050377" w:rsidRPr="007804EB">
        <w:rPr>
          <w:sz w:val="20"/>
        </w:rPr>
        <w:t>, inklusive 10.000 km Laufleistung pro Jahr, Vollkasko-Versicherung</w:t>
      </w:r>
      <w:r w:rsidR="00881685" w:rsidRPr="007804EB">
        <w:rPr>
          <w:sz w:val="20"/>
        </w:rPr>
        <w:t xml:space="preserve">, Inspektionen und Versteuerung. </w:t>
      </w:r>
      <w:r w:rsidR="009C56B6" w:rsidRPr="007804EB">
        <w:rPr>
          <w:sz w:val="20"/>
        </w:rPr>
        <w:t xml:space="preserve">Plus kostenlose Nutzung der </w:t>
      </w:r>
      <w:r w:rsidR="00832BFE" w:rsidRPr="007804EB">
        <w:rPr>
          <w:sz w:val="20"/>
        </w:rPr>
        <w:t xml:space="preserve">neuen </w:t>
      </w:r>
      <w:r w:rsidR="009C56B6" w:rsidRPr="007804EB">
        <w:rPr>
          <w:sz w:val="20"/>
        </w:rPr>
        <w:t>Stromtankstelle</w:t>
      </w:r>
      <w:r w:rsidR="00832BFE" w:rsidRPr="007804EB">
        <w:rPr>
          <w:sz w:val="20"/>
        </w:rPr>
        <w:t>n</w:t>
      </w:r>
      <w:r w:rsidR="009C56B6" w:rsidRPr="007804EB">
        <w:rPr>
          <w:sz w:val="20"/>
        </w:rPr>
        <w:t xml:space="preserve"> </w:t>
      </w:r>
      <w:r w:rsidR="009A2C29" w:rsidRPr="007804EB">
        <w:rPr>
          <w:sz w:val="20"/>
        </w:rPr>
        <w:t>in der Firma</w:t>
      </w:r>
      <w:r w:rsidR="009C56B6" w:rsidRPr="007804EB">
        <w:rPr>
          <w:sz w:val="20"/>
        </w:rPr>
        <w:t>.</w:t>
      </w:r>
    </w:p>
    <w:p w14:paraId="5A8D094C" w14:textId="77777777" w:rsidR="009A2C29" w:rsidRDefault="009A2C29" w:rsidP="00BA22F0">
      <w:pPr>
        <w:rPr>
          <w:sz w:val="20"/>
        </w:rPr>
      </w:pPr>
    </w:p>
    <w:p w14:paraId="17A8A3D1" w14:textId="7681101A" w:rsidR="00B34B1D" w:rsidRDefault="009A2C29" w:rsidP="00E82D64">
      <w:pPr>
        <w:rPr>
          <w:sz w:val="20"/>
        </w:rPr>
      </w:pPr>
      <w:r>
        <w:rPr>
          <w:sz w:val="20"/>
        </w:rPr>
        <w:t xml:space="preserve">„Wir scheinen damit einen Nerv getroffen zu haben. </w:t>
      </w:r>
      <w:r w:rsidR="0004668B">
        <w:rPr>
          <w:sz w:val="20"/>
        </w:rPr>
        <w:t xml:space="preserve">Die Elektroautos gingen weg wie die sprichwörtlichen warmen Semmeln“, so Dr. Fritz. </w:t>
      </w:r>
      <w:r w:rsidR="00FA0E96">
        <w:rPr>
          <w:sz w:val="20"/>
        </w:rPr>
        <w:t xml:space="preserve">Insgesamt </w:t>
      </w:r>
      <w:r w:rsidR="00C3313D" w:rsidRPr="00161CC7">
        <w:rPr>
          <w:sz w:val="20"/>
        </w:rPr>
        <w:t xml:space="preserve">wurden </w:t>
      </w:r>
      <w:r w:rsidR="00161CC7" w:rsidRPr="00161CC7">
        <w:rPr>
          <w:sz w:val="20"/>
        </w:rPr>
        <w:t>zehn</w:t>
      </w:r>
      <w:r w:rsidR="00C3313D" w:rsidRPr="00161CC7">
        <w:rPr>
          <w:sz w:val="20"/>
        </w:rPr>
        <w:t xml:space="preserve"> </w:t>
      </w:r>
      <w:proofErr w:type="spellStart"/>
      <w:r w:rsidR="00C3313D" w:rsidRPr="00161CC7">
        <w:rPr>
          <w:sz w:val="20"/>
        </w:rPr>
        <w:t>Smarts</w:t>
      </w:r>
      <w:proofErr w:type="spellEnd"/>
      <w:r w:rsidR="00C3313D" w:rsidRPr="00161CC7">
        <w:rPr>
          <w:sz w:val="20"/>
        </w:rPr>
        <w:t xml:space="preserve"> und</w:t>
      </w:r>
      <w:r w:rsidR="00161CC7" w:rsidRPr="00161CC7">
        <w:rPr>
          <w:sz w:val="20"/>
        </w:rPr>
        <w:t xml:space="preserve"> acht</w:t>
      </w:r>
      <w:r w:rsidR="00C3313D" w:rsidRPr="00161CC7">
        <w:rPr>
          <w:sz w:val="20"/>
        </w:rPr>
        <w:t xml:space="preserve"> </w:t>
      </w:r>
      <w:proofErr w:type="spellStart"/>
      <w:r w:rsidR="00C3313D" w:rsidRPr="00161CC7">
        <w:rPr>
          <w:sz w:val="20"/>
        </w:rPr>
        <w:t>Up!s</w:t>
      </w:r>
      <w:proofErr w:type="spellEnd"/>
      <w:r w:rsidR="00C3313D" w:rsidRPr="00161CC7">
        <w:rPr>
          <w:sz w:val="20"/>
        </w:rPr>
        <w:t xml:space="preserve"> b</w:t>
      </w:r>
      <w:r w:rsidR="00C3313D">
        <w:rPr>
          <w:sz w:val="20"/>
        </w:rPr>
        <w:t>estellt. „</w:t>
      </w:r>
      <w:r w:rsidR="0004668B">
        <w:rPr>
          <w:sz w:val="20"/>
        </w:rPr>
        <w:t xml:space="preserve">Ich finde das klasse: Zeigt es doch, dass nicht nur die Unternehmensführung, sondern auch die Menschen, die bei der WR-Gruppe arbeiten, </w:t>
      </w:r>
      <w:r w:rsidR="009B7381">
        <w:rPr>
          <w:sz w:val="20"/>
        </w:rPr>
        <w:t>weiter</w:t>
      </w:r>
      <w:r w:rsidR="0048239B">
        <w:rPr>
          <w:sz w:val="20"/>
        </w:rPr>
        <w:t>denken und vorausschauend und nachhaltig</w:t>
      </w:r>
      <w:r w:rsidR="009B7381">
        <w:rPr>
          <w:sz w:val="20"/>
        </w:rPr>
        <w:t xml:space="preserve"> handeln!“</w:t>
      </w:r>
    </w:p>
    <w:p w14:paraId="62272800" w14:textId="133669B6" w:rsidR="00BD2529" w:rsidRDefault="00BD2529" w:rsidP="00E82D64">
      <w:pPr>
        <w:rPr>
          <w:sz w:val="20"/>
        </w:rPr>
      </w:pPr>
    </w:p>
    <w:p w14:paraId="29821933" w14:textId="5F498D4C" w:rsidR="00BD2529" w:rsidRDefault="00BD2529" w:rsidP="00E82D64">
      <w:pPr>
        <w:rPr>
          <w:sz w:val="20"/>
        </w:rPr>
      </w:pPr>
    </w:p>
    <w:p w14:paraId="14D53A61" w14:textId="532D5DA0" w:rsidR="008B751E" w:rsidRDefault="008B751E" w:rsidP="00E82D64">
      <w:pPr>
        <w:rPr>
          <w:sz w:val="20"/>
        </w:rPr>
      </w:pPr>
    </w:p>
    <w:p w14:paraId="0E6D9A6B" w14:textId="1DC9C5CD" w:rsidR="008B751E" w:rsidRDefault="008B751E" w:rsidP="00E82D64">
      <w:pPr>
        <w:rPr>
          <w:sz w:val="20"/>
        </w:rPr>
      </w:pPr>
    </w:p>
    <w:p w14:paraId="60B61586" w14:textId="44649D88" w:rsidR="008B751E" w:rsidRDefault="008B751E" w:rsidP="00E82D64">
      <w:pPr>
        <w:rPr>
          <w:sz w:val="20"/>
        </w:rPr>
      </w:pPr>
    </w:p>
    <w:p w14:paraId="62FC3ACD" w14:textId="0168C6DC" w:rsidR="008B751E" w:rsidRDefault="008B751E" w:rsidP="00E82D64">
      <w:pPr>
        <w:rPr>
          <w:sz w:val="20"/>
        </w:rPr>
      </w:pPr>
    </w:p>
    <w:p w14:paraId="2BA1871E" w14:textId="6EC94F48" w:rsidR="008B751E" w:rsidRDefault="008B751E" w:rsidP="00E82D64">
      <w:pPr>
        <w:rPr>
          <w:sz w:val="20"/>
        </w:rPr>
      </w:pPr>
    </w:p>
    <w:p w14:paraId="3BF36A24" w14:textId="043BB562" w:rsidR="008B751E" w:rsidRDefault="008B751E" w:rsidP="00E82D64">
      <w:pPr>
        <w:rPr>
          <w:sz w:val="20"/>
        </w:rPr>
      </w:pPr>
    </w:p>
    <w:p w14:paraId="01AA1CF7" w14:textId="7625D138" w:rsidR="008B751E" w:rsidRDefault="008B751E" w:rsidP="00E82D64">
      <w:pPr>
        <w:rPr>
          <w:sz w:val="20"/>
        </w:rPr>
      </w:pPr>
    </w:p>
    <w:p w14:paraId="23D858F8" w14:textId="3DD9D844" w:rsidR="008B751E" w:rsidRDefault="008B751E" w:rsidP="00E82D64">
      <w:pPr>
        <w:rPr>
          <w:sz w:val="20"/>
        </w:rPr>
      </w:pPr>
    </w:p>
    <w:p w14:paraId="694A8F0E" w14:textId="6C5EEA91" w:rsidR="008B751E" w:rsidRDefault="008B751E" w:rsidP="00E82D64">
      <w:pPr>
        <w:rPr>
          <w:sz w:val="20"/>
        </w:rPr>
      </w:pPr>
    </w:p>
    <w:p w14:paraId="1059BEC1" w14:textId="5DF7B22D" w:rsidR="008B751E" w:rsidRDefault="008B751E" w:rsidP="00E82D64">
      <w:pPr>
        <w:rPr>
          <w:sz w:val="20"/>
        </w:rPr>
      </w:pPr>
    </w:p>
    <w:p w14:paraId="027B4DCE" w14:textId="4F648910" w:rsidR="008B751E" w:rsidRDefault="008B751E" w:rsidP="00E82D64">
      <w:pPr>
        <w:rPr>
          <w:sz w:val="20"/>
        </w:rPr>
      </w:pPr>
    </w:p>
    <w:p w14:paraId="5EEB119D" w14:textId="7B0FACF7" w:rsidR="008B751E" w:rsidRDefault="008B751E" w:rsidP="00E82D64">
      <w:pPr>
        <w:rPr>
          <w:sz w:val="20"/>
        </w:rPr>
      </w:pPr>
    </w:p>
    <w:p w14:paraId="236B8661" w14:textId="6F0EFA72" w:rsidR="008B751E" w:rsidRDefault="008B751E" w:rsidP="00E82D64">
      <w:pPr>
        <w:rPr>
          <w:sz w:val="20"/>
        </w:rPr>
      </w:pPr>
    </w:p>
    <w:p w14:paraId="2CAAE4FF" w14:textId="331FCE99" w:rsidR="008B751E" w:rsidRDefault="008B751E" w:rsidP="00E82D64">
      <w:pPr>
        <w:rPr>
          <w:sz w:val="20"/>
        </w:rPr>
      </w:pPr>
    </w:p>
    <w:p w14:paraId="664593C1" w14:textId="16423A98" w:rsidR="008B751E" w:rsidRDefault="008B751E" w:rsidP="00E82D64">
      <w:pPr>
        <w:rPr>
          <w:sz w:val="20"/>
        </w:rPr>
      </w:pPr>
    </w:p>
    <w:p w14:paraId="05CE86C7" w14:textId="77777777" w:rsidR="008B751E" w:rsidRDefault="008B751E" w:rsidP="00E82D64">
      <w:pPr>
        <w:rPr>
          <w:sz w:val="20"/>
        </w:rPr>
      </w:pPr>
    </w:p>
    <w:p w14:paraId="7A814499" w14:textId="1D4D5C32" w:rsidR="00C12137" w:rsidRDefault="00C12137" w:rsidP="00C12137">
      <w:pPr>
        <w:rPr>
          <w:b/>
          <w:bCs/>
          <w:sz w:val="20"/>
        </w:rPr>
      </w:pPr>
      <w:r>
        <w:rPr>
          <w:b/>
          <w:bCs/>
          <w:sz w:val="20"/>
        </w:rPr>
        <w:lastRenderedPageBreak/>
        <w:t>Fotobogen</w:t>
      </w:r>
    </w:p>
    <w:p w14:paraId="0462196E" w14:textId="77777777" w:rsidR="008B751E" w:rsidRDefault="008B751E" w:rsidP="00C12137">
      <w:pPr>
        <w:rPr>
          <w:b/>
          <w:bCs/>
          <w:sz w:val="20"/>
        </w:rPr>
      </w:pPr>
    </w:p>
    <w:p w14:paraId="4C3198DE" w14:textId="1990580E" w:rsidR="00C12137" w:rsidRDefault="004C1CB3" w:rsidP="00C12137">
      <w:pPr>
        <w:rPr>
          <w:sz w:val="20"/>
        </w:rPr>
      </w:pPr>
      <w:r>
        <w:rPr>
          <w:noProof/>
          <w:sz w:val="20"/>
        </w:rPr>
        <w:drawing>
          <wp:inline distT="0" distB="0" distL="0" distR="0" wp14:anchorId="4100B2EB" wp14:editId="0C2E53DF">
            <wp:extent cx="2048020" cy="1536065"/>
            <wp:effectExtent l="0" t="0" r="9525" b="6985"/>
            <wp:docPr id="4" name="Grafik 4" descr="Ein Bild, das Baum, Auto, draußen,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Baum, Auto, draußen, Himmel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8020" cy="1536065"/>
                    </a:xfrm>
                    <a:prstGeom prst="rect">
                      <a:avLst/>
                    </a:prstGeom>
                  </pic:spPr>
                </pic:pic>
              </a:graphicData>
            </a:graphic>
          </wp:inline>
        </w:drawing>
      </w:r>
    </w:p>
    <w:p w14:paraId="25C25D15" w14:textId="7BD77878" w:rsidR="00C12137" w:rsidRDefault="00C12137" w:rsidP="00C12137">
      <w:pPr>
        <w:rPr>
          <w:sz w:val="20"/>
        </w:rPr>
      </w:pPr>
    </w:p>
    <w:p w14:paraId="55BC2465" w14:textId="27B4B9DF" w:rsidR="00C12137" w:rsidRDefault="00C12137" w:rsidP="00C12137">
      <w:pPr>
        <w:rPr>
          <w:b/>
          <w:bCs/>
          <w:sz w:val="20"/>
        </w:rPr>
      </w:pPr>
      <w:r>
        <w:rPr>
          <w:b/>
          <w:bCs/>
          <w:sz w:val="20"/>
        </w:rPr>
        <w:t xml:space="preserve">Foto: </w:t>
      </w:r>
      <w:proofErr w:type="spellStart"/>
      <w:r>
        <w:rPr>
          <w:b/>
          <w:bCs/>
          <w:sz w:val="20"/>
        </w:rPr>
        <w:t>TLS_smarte</w:t>
      </w:r>
      <w:proofErr w:type="spellEnd"/>
      <w:r>
        <w:rPr>
          <w:b/>
          <w:bCs/>
          <w:sz w:val="20"/>
        </w:rPr>
        <w:t xml:space="preserve"> Flotte</w:t>
      </w:r>
    </w:p>
    <w:p w14:paraId="2DCD25E3" w14:textId="5174D906" w:rsidR="00C12137" w:rsidRDefault="00C12137" w:rsidP="00C12137">
      <w:pPr>
        <w:rPr>
          <w:sz w:val="20"/>
        </w:rPr>
      </w:pPr>
      <w:r>
        <w:rPr>
          <w:b/>
          <w:bCs/>
          <w:sz w:val="20"/>
        </w:rPr>
        <w:t>Bildunterschrift</w:t>
      </w:r>
      <w:r>
        <w:rPr>
          <w:sz w:val="20"/>
        </w:rPr>
        <w:t xml:space="preserve">: Mitarbeiter von TLS-Dachfenster und der WR-Gruppe </w:t>
      </w:r>
      <w:r w:rsidR="00FC1D0E">
        <w:rPr>
          <w:sz w:val="20"/>
        </w:rPr>
        <w:t>fahren nun elektrisch. Über das Unternehmen konnten sie</w:t>
      </w:r>
      <w:r w:rsidR="005302B4">
        <w:rPr>
          <w:sz w:val="20"/>
        </w:rPr>
        <w:t xml:space="preserve"> einen</w:t>
      </w:r>
      <w:r w:rsidR="002551DA">
        <w:rPr>
          <w:sz w:val="20"/>
        </w:rPr>
        <w:t xml:space="preserve"> Smart </w:t>
      </w:r>
      <w:proofErr w:type="spellStart"/>
      <w:r w:rsidR="002551DA">
        <w:rPr>
          <w:sz w:val="20"/>
        </w:rPr>
        <w:t>fortwo</w:t>
      </w:r>
      <w:proofErr w:type="spellEnd"/>
      <w:r w:rsidR="002551DA">
        <w:rPr>
          <w:sz w:val="20"/>
        </w:rPr>
        <w:t xml:space="preserve">, Smart </w:t>
      </w:r>
      <w:proofErr w:type="spellStart"/>
      <w:r w:rsidR="002551DA">
        <w:rPr>
          <w:sz w:val="20"/>
        </w:rPr>
        <w:t>forfour</w:t>
      </w:r>
      <w:proofErr w:type="spellEnd"/>
      <w:r w:rsidR="002551DA">
        <w:rPr>
          <w:sz w:val="20"/>
        </w:rPr>
        <w:t xml:space="preserve"> oder VW Up!</w:t>
      </w:r>
      <w:r w:rsidR="005302B4">
        <w:rPr>
          <w:sz w:val="20"/>
        </w:rPr>
        <w:t xml:space="preserve"> leasen.</w:t>
      </w:r>
    </w:p>
    <w:p w14:paraId="32333E39" w14:textId="01E21B69" w:rsidR="00C12137" w:rsidRDefault="00C12137" w:rsidP="00C12137">
      <w:pPr>
        <w:rPr>
          <w:sz w:val="20"/>
        </w:rPr>
      </w:pPr>
      <w:r>
        <w:rPr>
          <w:sz w:val="20"/>
        </w:rPr>
        <w:t>Quelle: TLS-Dachfenster</w:t>
      </w:r>
    </w:p>
    <w:p w14:paraId="452F0217" w14:textId="77777777" w:rsidR="00BD2529" w:rsidRDefault="00BD2529" w:rsidP="00E82D64">
      <w:pPr>
        <w:rPr>
          <w:sz w:val="20"/>
        </w:rPr>
      </w:pPr>
    </w:p>
    <w:p w14:paraId="3DBF3132" w14:textId="37DD5917" w:rsidR="00881685" w:rsidRDefault="00881685" w:rsidP="00E82D64">
      <w:pPr>
        <w:rPr>
          <w:sz w:val="20"/>
        </w:rPr>
      </w:pPr>
    </w:p>
    <w:p w14:paraId="41AFA025" w14:textId="099F8EA6" w:rsidR="005302B4" w:rsidRDefault="005302B4" w:rsidP="00E82D64">
      <w:pPr>
        <w:rPr>
          <w:sz w:val="20"/>
        </w:rPr>
      </w:pPr>
    </w:p>
    <w:p w14:paraId="49303CAA" w14:textId="77777777" w:rsidR="005302B4" w:rsidRDefault="005302B4" w:rsidP="00E82D64">
      <w:pPr>
        <w:rPr>
          <w:sz w:val="20"/>
        </w:rPr>
      </w:pPr>
    </w:p>
    <w:p w14:paraId="76EFAC12" w14:textId="63A9224D" w:rsidR="00C77315" w:rsidRDefault="00C77315" w:rsidP="002273F7">
      <w:pPr>
        <w:rPr>
          <w:sz w:val="20"/>
        </w:rPr>
      </w:pPr>
      <w:bookmarkStart w:id="2" w:name="_Hlk49776538"/>
    </w:p>
    <w:bookmarkEnd w:id="2"/>
    <w:p w14:paraId="3A7D87A2" w14:textId="77777777" w:rsidR="002273F7" w:rsidRDefault="002273F7" w:rsidP="002273F7">
      <w:pPr>
        <w:rPr>
          <w:rFonts w:ascii="ArialMT" w:hAnsi="ArialMT"/>
          <w:color w:val="808080"/>
          <w:sz w:val="18"/>
        </w:rPr>
      </w:pPr>
      <w:r>
        <w:rPr>
          <w:b/>
          <w:sz w:val="18"/>
        </w:rPr>
        <w:t>Über TLS-Dachfenster</w:t>
      </w:r>
    </w:p>
    <w:p w14:paraId="7CC91D14" w14:textId="57C2A711" w:rsidR="002273F7" w:rsidRDefault="002273F7" w:rsidP="002273F7">
      <w:pPr>
        <w:spacing w:after="150"/>
        <w:jc w:val="both"/>
        <w:rPr>
          <w:rFonts w:ascii="ArialMT" w:hAnsi="ArialMT"/>
          <w:color w:val="808080"/>
          <w:sz w:val="18"/>
        </w:rPr>
      </w:pPr>
      <w:r>
        <w:rPr>
          <w:rFonts w:ascii="ArialMT" w:hAnsi="ArialMT"/>
          <w:color w:val="808080"/>
          <w:sz w:val="18"/>
        </w:rPr>
        <w:t xml:space="preserve">TLS-Dachfenster ist eine Marke der WR-Kundendienst GmbH &amp; Co. KG. Dreh- und Angelpunkt ist die Zentrale in Pliezhausen in der Nähe von Stuttgart: Dort werden alle Kundenanfragen angenommen und direkt bearbeitet. Aufträge werden an einen von bundesweit </w:t>
      </w:r>
      <w:r w:rsidR="003B0E37">
        <w:rPr>
          <w:rFonts w:ascii="ArialMT" w:hAnsi="ArialMT"/>
          <w:color w:val="808080"/>
          <w:sz w:val="18"/>
        </w:rPr>
        <w:t>80</w:t>
      </w:r>
      <w:r>
        <w:rPr>
          <w:rFonts w:ascii="ArialMT" w:hAnsi="ArialMT"/>
          <w:color w:val="808080"/>
          <w:sz w:val="18"/>
        </w:rPr>
        <w:t xml:space="preserve"> regionalen Technikern weitergeleitet, der die Terminkoordination und weitere Kommunikation mit dem Kunden übernimmt. Auch Angebote und Materiallieferungen werden von der Zentrale aus verschickt. Egal ob Reparatur, Austausch, Zubehör oder Wartung, TLS-Dachfenster ist DER Ansprechpartner, wenn es um Dachfenster geht.</w:t>
      </w:r>
    </w:p>
    <w:p w14:paraId="4A6D7031" w14:textId="40AB3445" w:rsidR="002273F7" w:rsidRDefault="002273F7" w:rsidP="002273F7">
      <w:r>
        <w:rPr>
          <w:rFonts w:ascii="ArialMT" w:hAnsi="ArialMT"/>
          <w:color w:val="808080"/>
          <w:sz w:val="18"/>
        </w:rPr>
        <w:t>TLS-Dachfenster ist Roto Profipartner und ein zertifizierter „VELUX Experte“. Darüber hinaus bietet TLS-Dachfenster seine Services auch für Dachfenster von Braas</w:t>
      </w:r>
      <w:r w:rsidR="00ED59D0">
        <w:rPr>
          <w:rFonts w:ascii="ArialMT" w:hAnsi="ArialMT"/>
          <w:color w:val="808080"/>
          <w:sz w:val="18"/>
        </w:rPr>
        <w:t xml:space="preserve"> </w:t>
      </w:r>
      <w:r>
        <w:rPr>
          <w:rFonts w:ascii="ArialMT" w:hAnsi="ArialMT"/>
          <w:color w:val="808080"/>
          <w:sz w:val="18"/>
        </w:rPr>
        <w:t xml:space="preserve">und </w:t>
      </w:r>
      <w:proofErr w:type="spellStart"/>
      <w:r>
        <w:rPr>
          <w:rFonts w:ascii="ArialMT" w:hAnsi="ArialMT"/>
          <w:color w:val="808080"/>
          <w:sz w:val="18"/>
        </w:rPr>
        <w:t>Lideko</w:t>
      </w:r>
      <w:proofErr w:type="spellEnd"/>
      <w:r>
        <w:rPr>
          <w:rFonts w:ascii="ArialMT" w:hAnsi="ArialMT"/>
          <w:color w:val="808080"/>
          <w:sz w:val="18"/>
        </w:rPr>
        <w:t xml:space="preserve"> an. Informationen unter www.</w:t>
      </w:r>
      <w:r w:rsidR="00445163">
        <w:rPr>
          <w:rFonts w:ascii="ArialMT" w:hAnsi="ArialMT"/>
          <w:color w:val="808080"/>
          <w:sz w:val="18"/>
        </w:rPr>
        <w:t>TLS-D</w:t>
      </w:r>
      <w:r>
        <w:rPr>
          <w:rFonts w:ascii="ArialMT" w:hAnsi="ArialMT"/>
          <w:color w:val="808080"/>
          <w:sz w:val="18"/>
        </w:rPr>
        <w:t>achfenster.de.</w:t>
      </w:r>
    </w:p>
    <w:sectPr w:rsidR="002273F7" w:rsidSect="000A3D68">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119" w:right="567" w:bottom="1438" w:left="1134" w:header="709" w:footer="3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5FD55" w14:textId="77777777" w:rsidR="003E186B" w:rsidRDefault="003E186B">
      <w:r>
        <w:separator/>
      </w:r>
    </w:p>
  </w:endnote>
  <w:endnote w:type="continuationSeparator" w:id="0">
    <w:p w14:paraId="0CCFFC99" w14:textId="77777777" w:rsidR="003E186B" w:rsidRDefault="003E186B">
      <w:r>
        <w:continuationSeparator/>
      </w:r>
    </w:p>
  </w:endnote>
  <w:endnote w:type="continuationNotice" w:id="1">
    <w:p w14:paraId="641F4903" w14:textId="77777777" w:rsidR="003E186B" w:rsidRDefault="003E18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IN Next LT Pro UltraLight">
    <w:panose1 w:val="00000000000000000000"/>
    <w:charset w:val="00"/>
    <w:family w:val="swiss"/>
    <w:notTrueType/>
    <w:pitch w:val="variable"/>
    <w:sig w:usb0="A00000AF" w:usb1="5000205B" w:usb2="00000000" w:usb3="00000000" w:csb0="0000009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DFF04" w14:textId="77777777" w:rsidR="00181A9D" w:rsidRDefault="00181A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30022" w14:textId="77777777" w:rsidR="00046EC8" w:rsidRDefault="00046EC8" w:rsidP="0017610B">
    <w:pPr>
      <w:pStyle w:val="Fuzeile"/>
      <w:tabs>
        <w:tab w:val="clear" w:pos="4536"/>
        <w:tab w:val="clear" w:pos="9072"/>
        <w:tab w:val="left" w:pos="3960"/>
        <w:tab w:val="left" w:pos="6804"/>
      </w:tabs>
      <w:rPr>
        <w:rFonts w:ascii="Arial" w:hAnsi="Arial" w:cs="Arial"/>
        <w:b/>
        <w:sz w:val="14"/>
        <w:szCs w:val="14"/>
      </w:rPr>
    </w:pPr>
  </w:p>
  <w:p w14:paraId="6F3E9470" w14:textId="3967AD60" w:rsidR="0017610B" w:rsidRDefault="0017610B" w:rsidP="0017610B">
    <w:pPr>
      <w:pStyle w:val="Fuzeile"/>
      <w:tabs>
        <w:tab w:val="clear" w:pos="4536"/>
        <w:tab w:val="clear" w:pos="9072"/>
        <w:tab w:val="left" w:pos="3960"/>
        <w:tab w:val="left" w:pos="6804"/>
      </w:tabs>
      <w:rPr>
        <w:rFonts w:ascii="Arial" w:hAnsi="Arial" w:cs="Arial"/>
        <w:sz w:val="14"/>
        <w:szCs w:val="14"/>
      </w:rPr>
    </w:pPr>
    <w:r w:rsidRPr="00CF2E52">
      <w:rPr>
        <w:rFonts w:ascii="Arial" w:hAnsi="Arial" w:cs="Arial"/>
        <w:b/>
        <w:noProof/>
        <w:sz w:val="14"/>
        <w:szCs w:val="14"/>
      </w:rPr>
      <mc:AlternateContent>
        <mc:Choice Requires="wps">
          <w:drawing>
            <wp:anchor distT="0" distB="0" distL="114300" distR="114300" simplePos="0" relativeHeight="251658249" behindDoc="0" locked="0" layoutInCell="1" allowOverlap="1" wp14:anchorId="0F9F7AB8" wp14:editId="7433A248">
              <wp:simplePos x="0" y="0"/>
              <wp:positionH relativeFrom="column">
                <wp:posOffset>4171950</wp:posOffset>
              </wp:positionH>
              <wp:positionV relativeFrom="paragraph">
                <wp:posOffset>14605</wp:posOffset>
              </wp:positionV>
              <wp:extent cx="0" cy="506730"/>
              <wp:effectExtent l="0" t="0" r="19050" b="2667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6CBC0C7" id="Line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1.15pt" to="328.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"/>
          </w:pict>
        </mc:Fallback>
      </mc:AlternateContent>
    </w:r>
    <w:r w:rsidRPr="00CF2E52">
      <w:rPr>
        <w:rFonts w:ascii="Arial" w:hAnsi="Arial" w:cs="Arial"/>
        <w:b/>
        <w:noProof/>
        <w:sz w:val="14"/>
        <w:szCs w:val="14"/>
      </w:rPr>
      <mc:AlternateContent>
        <mc:Choice Requires="wps">
          <w:drawing>
            <wp:anchor distT="0" distB="0" distL="114300" distR="114300" simplePos="0" relativeHeight="251658248" behindDoc="0" locked="0" layoutInCell="1" allowOverlap="1" wp14:anchorId="7BE5A242" wp14:editId="338EB2CA">
              <wp:simplePos x="0" y="0"/>
              <wp:positionH relativeFrom="column">
                <wp:posOffset>2379345</wp:posOffset>
              </wp:positionH>
              <wp:positionV relativeFrom="paragraph">
                <wp:posOffset>14605</wp:posOffset>
              </wp:positionV>
              <wp:extent cx="0" cy="506730"/>
              <wp:effectExtent l="0" t="0" r="19050" b="2667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A54EF6E" id="Line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35pt,1.15pt" to="187.3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"/>
          </w:pict>
        </mc:Fallback>
      </mc:AlternateContent>
    </w:r>
    <w:r>
      <w:rPr>
        <w:rFonts w:ascii="Arial" w:hAnsi="Arial" w:cs="Arial"/>
        <w:b/>
        <w:sz w:val="14"/>
        <w:szCs w:val="14"/>
      </w:rPr>
      <w:t>WR-Kundendienst GmbH &amp; Co. KG</w:t>
    </w:r>
    <w:r w:rsidRPr="00CF2E52">
      <w:rPr>
        <w:rFonts w:ascii="Arial" w:hAnsi="Arial" w:cs="Arial"/>
        <w:sz w:val="14"/>
        <w:szCs w:val="14"/>
      </w:rPr>
      <w:tab/>
    </w:r>
    <w:r w:rsidRPr="00C23607">
      <w:rPr>
        <w:rFonts w:ascii="Arial" w:hAnsi="Arial" w:cs="Arial"/>
        <w:b/>
        <w:sz w:val="14"/>
        <w:szCs w:val="14"/>
      </w:rPr>
      <w:t>Persönlich haftende Gesellschafterin:</w:t>
    </w:r>
    <w:r>
      <w:rPr>
        <w:rFonts w:ascii="Arial" w:hAnsi="Arial" w:cs="Arial"/>
        <w:sz w:val="14"/>
        <w:szCs w:val="14"/>
      </w:rPr>
      <w:tab/>
    </w:r>
    <w:r w:rsidRPr="00CF2E52">
      <w:rPr>
        <w:rFonts w:ascii="Arial" w:hAnsi="Arial" w:cs="Arial"/>
        <w:b/>
        <w:sz w:val="14"/>
        <w:szCs w:val="14"/>
      </w:rPr>
      <w:t>BW Bank</w:t>
    </w:r>
  </w:p>
  <w:p w14:paraId="4ED1731D" w14:textId="77777777" w:rsidR="0017610B" w:rsidRDefault="0017610B" w:rsidP="0017610B">
    <w:pPr>
      <w:pStyle w:val="Fuzeile"/>
      <w:tabs>
        <w:tab w:val="clear" w:pos="4536"/>
        <w:tab w:val="clear" w:pos="9072"/>
        <w:tab w:val="left" w:pos="3960"/>
        <w:tab w:val="left" w:pos="6804"/>
      </w:tabs>
      <w:rPr>
        <w:rFonts w:ascii="Arial" w:hAnsi="Arial" w:cs="Arial"/>
        <w:sz w:val="14"/>
        <w:szCs w:val="14"/>
      </w:rPr>
    </w:pPr>
    <w:r w:rsidRPr="00CF2E52">
      <w:rPr>
        <w:rFonts w:ascii="Arial" w:hAnsi="Arial" w:cs="Arial"/>
        <w:sz w:val="14"/>
        <w:szCs w:val="14"/>
      </w:rPr>
      <w:t>Wilhelm-Schickard-Str. 3 ∙ D-72124 Pliezhausen-</w:t>
    </w:r>
    <w:proofErr w:type="spellStart"/>
    <w:r w:rsidRPr="00CF2E52">
      <w:rPr>
        <w:rFonts w:ascii="Arial" w:hAnsi="Arial" w:cs="Arial"/>
        <w:sz w:val="14"/>
        <w:szCs w:val="14"/>
      </w:rPr>
      <w:t>Gniebel</w:t>
    </w:r>
    <w:proofErr w:type="spellEnd"/>
    <w:r>
      <w:rPr>
        <w:rFonts w:ascii="Arial" w:hAnsi="Arial" w:cs="Arial"/>
        <w:sz w:val="14"/>
        <w:szCs w:val="14"/>
      </w:rPr>
      <w:tab/>
      <w:t>WR-Kundendienst Verwaltungs-GmbH</w:t>
    </w:r>
    <w:r>
      <w:rPr>
        <w:rFonts w:ascii="Arial" w:hAnsi="Arial" w:cs="Arial"/>
        <w:sz w:val="14"/>
        <w:szCs w:val="14"/>
      </w:rPr>
      <w:tab/>
    </w:r>
    <w:r w:rsidRPr="00CF2E52">
      <w:rPr>
        <w:rFonts w:ascii="Arial" w:hAnsi="Arial" w:cs="Arial"/>
        <w:sz w:val="14"/>
        <w:szCs w:val="14"/>
      </w:rPr>
      <w:t xml:space="preserve">Konto </w:t>
    </w:r>
    <w:r>
      <w:rPr>
        <w:rFonts w:ascii="Arial" w:hAnsi="Arial" w:cs="Arial"/>
        <w:sz w:val="14"/>
        <w:szCs w:val="14"/>
      </w:rPr>
      <w:t xml:space="preserve">10 218 82 </w:t>
    </w:r>
    <w:r w:rsidRPr="00CF2E52">
      <w:rPr>
        <w:rFonts w:ascii="Arial" w:hAnsi="Arial" w:cs="Arial"/>
        <w:sz w:val="14"/>
        <w:szCs w:val="14"/>
      </w:rPr>
      <w:t>∙ BLZ 600 501 01</w:t>
    </w:r>
  </w:p>
  <w:p w14:paraId="543A0510" w14:textId="77777777" w:rsidR="0017610B" w:rsidRPr="00C23607" w:rsidRDefault="0017610B" w:rsidP="0017610B">
    <w:pPr>
      <w:pStyle w:val="Fuzeile"/>
      <w:tabs>
        <w:tab w:val="clear" w:pos="4536"/>
        <w:tab w:val="clear" w:pos="9072"/>
        <w:tab w:val="left" w:pos="3960"/>
        <w:tab w:val="left" w:pos="6804"/>
      </w:tabs>
      <w:rPr>
        <w:rFonts w:ascii="Arial" w:hAnsi="Arial" w:cs="Arial"/>
        <w:sz w:val="14"/>
        <w:szCs w:val="14"/>
      </w:rPr>
    </w:pPr>
    <w:r w:rsidRPr="00C23607">
      <w:rPr>
        <w:rFonts w:ascii="Arial" w:hAnsi="Arial" w:cs="Arial"/>
        <w:sz w:val="14"/>
        <w:szCs w:val="14"/>
      </w:rPr>
      <w:t>Tel. +49 7127 9296-0 ∙ Fax +49 7127 9296-100</w:t>
    </w:r>
    <w:r w:rsidRPr="00C23607">
      <w:rPr>
        <w:rFonts w:ascii="Arial" w:hAnsi="Arial" w:cs="Arial"/>
        <w:sz w:val="14"/>
        <w:szCs w:val="14"/>
      </w:rPr>
      <w:tab/>
      <w:t>HRB 354493 Stuttgart</w:t>
    </w:r>
    <w:r w:rsidRPr="00C23607">
      <w:rPr>
        <w:rFonts w:ascii="Arial" w:hAnsi="Arial" w:cs="Arial"/>
        <w:sz w:val="14"/>
        <w:szCs w:val="14"/>
      </w:rPr>
      <w:tab/>
      <w:t>IBAN: DE20 6005 0101 0001 0218 82</w:t>
    </w:r>
  </w:p>
  <w:p w14:paraId="50E1155F" w14:textId="0093B00F" w:rsidR="0017610B" w:rsidRPr="00C23607" w:rsidRDefault="0017610B" w:rsidP="0017610B">
    <w:pPr>
      <w:pStyle w:val="Fuzeile"/>
      <w:tabs>
        <w:tab w:val="clear" w:pos="4536"/>
        <w:tab w:val="clear" w:pos="9072"/>
        <w:tab w:val="left" w:pos="3960"/>
        <w:tab w:val="left" w:pos="6804"/>
      </w:tabs>
      <w:rPr>
        <w:rFonts w:ascii="Arial" w:hAnsi="Arial" w:cs="Arial"/>
        <w:sz w:val="14"/>
        <w:szCs w:val="14"/>
      </w:rPr>
    </w:pPr>
    <w:r w:rsidRPr="00C23607">
      <w:rPr>
        <w:rFonts w:ascii="Arial" w:hAnsi="Arial" w:cs="Arial"/>
        <w:sz w:val="14"/>
        <w:szCs w:val="14"/>
      </w:rPr>
      <w:t>info@tls-dachfenster.de ∙ www.TLS-Dachfenster.de</w:t>
    </w:r>
    <w:r w:rsidRPr="00C23607">
      <w:rPr>
        <w:rFonts w:ascii="Arial" w:hAnsi="Arial" w:cs="Arial"/>
        <w:sz w:val="14"/>
        <w:szCs w:val="14"/>
      </w:rPr>
      <w:tab/>
    </w:r>
    <w:r w:rsidRPr="00C23607">
      <w:rPr>
        <w:rFonts w:ascii="Arial" w:hAnsi="Arial" w:cs="Arial"/>
        <w:b/>
        <w:sz w:val="14"/>
        <w:szCs w:val="14"/>
      </w:rPr>
      <w:t>Geschäftsführer:</w:t>
    </w:r>
    <w:r w:rsidRPr="00C23607">
      <w:rPr>
        <w:rFonts w:ascii="Arial" w:hAnsi="Arial" w:cs="Arial"/>
        <w:sz w:val="14"/>
        <w:szCs w:val="14"/>
      </w:rPr>
      <w:t xml:space="preserve"> Dr. Claus-Peter Fritz</w:t>
    </w:r>
    <w:r w:rsidR="000A3D68">
      <w:rPr>
        <w:rFonts w:ascii="Arial" w:hAnsi="Arial" w:cs="Arial"/>
        <w:sz w:val="14"/>
        <w:szCs w:val="14"/>
      </w:rPr>
      <w:t xml:space="preserve">, </w:t>
    </w:r>
    <w:r w:rsidRPr="00C23607">
      <w:rPr>
        <w:rFonts w:ascii="Arial" w:hAnsi="Arial" w:cs="Arial"/>
        <w:sz w:val="14"/>
        <w:szCs w:val="14"/>
      </w:rPr>
      <w:tab/>
      <w:t>BIC: SOLADEST</w:t>
    </w:r>
    <w:r>
      <w:rPr>
        <w:rFonts w:ascii="Arial" w:hAnsi="Arial" w:cs="Arial"/>
        <w:sz w:val="14"/>
        <w:szCs w:val="14"/>
      </w:rPr>
      <w:t>600</w:t>
    </w:r>
  </w:p>
  <w:p w14:paraId="65FDC031" w14:textId="3A944ABD" w:rsidR="0017610B" w:rsidRPr="00C23607" w:rsidRDefault="0017610B" w:rsidP="0017610B">
    <w:pPr>
      <w:pStyle w:val="Fuzeile"/>
      <w:tabs>
        <w:tab w:val="clear" w:pos="4536"/>
        <w:tab w:val="clear" w:pos="9072"/>
        <w:tab w:val="left" w:pos="3960"/>
        <w:tab w:val="left" w:pos="6804"/>
      </w:tabs>
      <w:rPr>
        <w:rFonts w:ascii="Arial" w:hAnsi="Arial" w:cs="Arial"/>
        <w:sz w:val="14"/>
        <w:szCs w:val="14"/>
      </w:rPr>
    </w:pPr>
    <w:r w:rsidRPr="00C23607">
      <w:rPr>
        <w:rFonts w:ascii="Arial" w:hAnsi="Arial" w:cs="Arial"/>
        <w:sz w:val="14"/>
        <w:szCs w:val="14"/>
      </w:rPr>
      <w:t xml:space="preserve">HRA 352478 Stuttgart ∙ </w:t>
    </w:r>
    <w:proofErr w:type="spellStart"/>
    <w:r w:rsidRPr="00C23607">
      <w:rPr>
        <w:rFonts w:ascii="Arial" w:hAnsi="Arial" w:cs="Arial"/>
        <w:sz w:val="14"/>
        <w:szCs w:val="14"/>
      </w:rPr>
      <w:t>Ust</w:t>
    </w:r>
    <w:proofErr w:type="spellEnd"/>
    <w:r w:rsidRPr="00C23607">
      <w:rPr>
        <w:rFonts w:ascii="Arial" w:hAnsi="Arial" w:cs="Arial"/>
        <w:sz w:val="14"/>
        <w:szCs w:val="14"/>
      </w:rPr>
      <w:t>.-ID DE183838298</w:t>
    </w:r>
    <w:r>
      <w:rPr>
        <w:rFonts w:ascii="Arial" w:hAnsi="Arial" w:cs="Arial"/>
        <w:sz w:val="14"/>
        <w:szCs w:val="14"/>
      </w:rPr>
      <w:tab/>
    </w:r>
    <w:r w:rsidR="000A3D68">
      <w:rPr>
        <w:rFonts w:ascii="Arial" w:hAnsi="Arial" w:cs="Arial"/>
        <w:sz w:val="14"/>
        <w:szCs w:val="14"/>
      </w:rPr>
      <w:t>Karen Dalferth</w:t>
    </w:r>
    <w:r>
      <w:rPr>
        <w:rFonts w:ascii="Arial" w:hAnsi="Arial" w:cs="Arial"/>
        <w:sz w:val="14"/>
        <w:szCs w:val="14"/>
      </w:rPr>
      <w:tab/>
    </w:r>
    <w:r w:rsidRPr="00CF2E52">
      <w:rPr>
        <w:rFonts w:ascii="Arial" w:hAnsi="Arial" w:cs="Arial"/>
        <w:b/>
        <w:sz w:val="14"/>
        <w:szCs w:val="14"/>
      </w:rPr>
      <w:t>Commerzbank AG</w:t>
    </w:r>
  </w:p>
  <w:p w14:paraId="52C2FA1B" w14:textId="6D8C74C2" w:rsidR="0017610B" w:rsidRPr="00CF2E52" w:rsidRDefault="0017610B" w:rsidP="0017610B">
    <w:pPr>
      <w:pStyle w:val="Fuzeile"/>
      <w:tabs>
        <w:tab w:val="clear" w:pos="4536"/>
        <w:tab w:val="clear" w:pos="9072"/>
        <w:tab w:val="left" w:pos="3960"/>
        <w:tab w:val="left" w:pos="6804"/>
      </w:tabs>
      <w:rPr>
        <w:rFonts w:ascii="Arial" w:hAnsi="Arial" w:cs="Arial"/>
        <w:sz w:val="14"/>
        <w:szCs w:val="14"/>
      </w:rPr>
    </w:pPr>
    <w:r w:rsidRPr="00CF2E52">
      <w:rPr>
        <w:rFonts w:ascii="Arial" w:hAnsi="Arial" w:cs="Arial"/>
        <w:b/>
        <w:sz w:val="14"/>
        <w:szCs w:val="14"/>
      </w:rPr>
      <w:t>Geschäftsführer:</w:t>
    </w:r>
    <w:r w:rsidRPr="00CF2E52">
      <w:rPr>
        <w:rFonts w:ascii="Arial" w:hAnsi="Arial" w:cs="Arial"/>
        <w:sz w:val="14"/>
        <w:szCs w:val="14"/>
      </w:rPr>
      <w:t xml:space="preserve"> Dr. Claus-Peter Fritz</w:t>
    </w:r>
    <w:r w:rsidR="000A3D68">
      <w:rPr>
        <w:rFonts w:ascii="Arial" w:hAnsi="Arial" w:cs="Arial"/>
        <w:sz w:val="14"/>
        <w:szCs w:val="14"/>
      </w:rPr>
      <w:t>, Karen Dalferth</w:t>
    </w:r>
    <w:r>
      <w:rPr>
        <w:rFonts w:ascii="Arial" w:hAnsi="Arial" w:cs="Arial"/>
        <w:sz w:val="14"/>
        <w:szCs w:val="14"/>
      </w:rPr>
      <w:tab/>
    </w:r>
    <w:r>
      <w:rPr>
        <w:rFonts w:ascii="Arial" w:hAnsi="Arial" w:cs="Arial"/>
        <w:sz w:val="14"/>
        <w:szCs w:val="14"/>
      </w:rPr>
      <w:tab/>
    </w:r>
    <w:r w:rsidRPr="00CF2E52">
      <w:rPr>
        <w:rFonts w:ascii="Arial" w:hAnsi="Arial" w:cs="Arial"/>
        <w:sz w:val="14"/>
        <w:szCs w:val="14"/>
      </w:rPr>
      <w:t xml:space="preserve">Konto </w:t>
    </w:r>
    <w:r>
      <w:rPr>
        <w:rFonts w:ascii="Arial" w:hAnsi="Arial" w:cs="Arial"/>
        <w:sz w:val="14"/>
        <w:szCs w:val="14"/>
      </w:rPr>
      <w:t xml:space="preserve">1 602 299 00 </w:t>
    </w:r>
    <w:r w:rsidRPr="00CF2E52">
      <w:rPr>
        <w:rFonts w:ascii="Arial" w:hAnsi="Arial" w:cs="Arial"/>
        <w:sz w:val="14"/>
        <w:szCs w:val="14"/>
      </w:rPr>
      <w:t>∙ BLZ 600 800 00</w:t>
    </w:r>
  </w:p>
  <w:p w14:paraId="1D01C3A3" w14:textId="77777777" w:rsidR="0017610B" w:rsidRPr="00C23607" w:rsidRDefault="0017610B" w:rsidP="0017610B">
    <w:pPr>
      <w:pStyle w:val="Fuzeile"/>
      <w:tabs>
        <w:tab w:val="clear" w:pos="4536"/>
        <w:tab w:val="clear" w:pos="9072"/>
        <w:tab w:val="left" w:pos="3960"/>
        <w:tab w:val="left" w:pos="6804"/>
      </w:tabs>
      <w:rPr>
        <w:rFonts w:ascii="Arial" w:hAnsi="Arial" w:cs="Arial"/>
        <w:sz w:val="14"/>
        <w:szCs w:val="14"/>
      </w:rPr>
    </w:pPr>
    <w:r w:rsidRPr="00CF2E52">
      <w:rPr>
        <w:rFonts w:ascii="Arial" w:hAnsi="Arial" w:cs="Arial"/>
        <w:sz w:val="14"/>
        <w:szCs w:val="14"/>
      </w:rPr>
      <w:tab/>
    </w:r>
    <w:r w:rsidRPr="00CF2E52">
      <w:rPr>
        <w:rFonts w:ascii="Arial" w:hAnsi="Arial" w:cs="Arial"/>
        <w:sz w:val="14"/>
        <w:szCs w:val="14"/>
      </w:rPr>
      <w:tab/>
    </w:r>
    <w:r w:rsidRPr="00CF2E52">
      <w:rPr>
        <w:rFonts w:ascii="Arial" w:hAnsi="Arial" w:cs="Arial"/>
        <w:sz w:val="14"/>
        <w:szCs w:val="14"/>
        <w:lang w:val="es-ES_tradnl"/>
      </w:rPr>
      <w:t xml:space="preserve">IBAN: </w:t>
    </w:r>
    <w:r w:rsidRPr="005231C1">
      <w:rPr>
        <w:rFonts w:ascii="Arial" w:hAnsi="Arial" w:cs="Arial"/>
        <w:sz w:val="14"/>
        <w:szCs w:val="14"/>
        <w:lang w:val="es-ES_tradnl"/>
      </w:rPr>
      <w:t>DE61 6008 0000 0160 2299 00</w:t>
    </w:r>
  </w:p>
  <w:p w14:paraId="65FAD158" w14:textId="67BB1848" w:rsidR="00892FB3" w:rsidRPr="0017610B" w:rsidRDefault="0017610B" w:rsidP="0017610B">
    <w:pPr>
      <w:pStyle w:val="Fuzeile"/>
      <w:tabs>
        <w:tab w:val="left" w:pos="6804"/>
      </w:tabs>
    </w:pPr>
    <w:r w:rsidRPr="00C23607">
      <w:rPr>
        <w:rFonts w:ascii="Arial" w:hAnsi="Arial" w:cs="Arial"/>
        <w:sz w:val="14"/>
        <w:szCs w:val="14"/>
        <w:lang w:val="es-ES_tradnl"/>
      </w:rPr>
      <w:tab/>
    </w:r>
    <w:r w:rsidRPr="00C23607">
      <w:rPr>
        <w:rFonts w:ascii="Arial" w:hAnsi="Arial" w:cs="Arial"/>
        <w:sz w:val="14"/>
        <w:szCs w:val="14"/>
        <w:lang w:val="es-ES_tradnl"/>
      </w:rPr>
      <w:tab/>
      <w:t>BIC: DRESDEFF600</w:t>
    </w:r>
    <w:r w:rsidRPr="00C23607">
      <w:rPr>
        <w:rFonts w:ascii="Arial" w:hAnsi="Arial" w:cs="Arial"/>
        <w:sz w:val="14"/>
        <w:szCs w:val="14"/>
        <w:lang w:val="es-ES_tradn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DC266" w14:textId="2B079E1F" w:rsidR="00C23607" w:rsidRDefault="00CF2E52" w:rsidP="00CF2E52">
    <w:pPr>
      <w:pStyle w:val="Fuzeile"/>
      <w:tabs>
        <w:tab w:val="clear" w:pos="4536"/>
        <w:tab w:val="clear" w:pos="9072"/>
        <w:tab w:val="left" w:pos="3960"/>
        <w:tab w:val="left" w:pos="6804"/>
      </w:tabs>
      <w:rPr>
        <w:rFonts w:ascii="Arial" w:hAnsi="Arial" w:cs="Arial"/>
        <w:sz w:val="14"/>
        <w:szCs w:val="14"/>
      </w:rPr>
    </w:pPr>
    <w:r w:rsidRPr="00CF2E52">
      <w:rPr>
        <w:rFonts w:ascii="Arial" w:hAnsi="Arial" w:cs="Arial"/>
        <w:b/>
        <w:noProof/>
        <w:sz w:val="14"/>
        <w:szCs w:val="14"/>
      </w:rPr>
      <mc:AlternateContent>
        <mc:Choice Requires="wps">
          <w:drawing>
            <wp:anchor distT="0" distB="0" distL="114300" distR="114300" simplePos="0" relativeHeight="251658241" behindDoc="0" locked="0" layoutInCell="1" allowOverlap="1" wp14:anchorId="10C5FFE4" wp14:editId="75FB43CA">
              <wp:simplePos x="0" y="0"/>
              <wp:positionH relativeFrom="column">
                <wp:posOffset>4171950</wp:posOffset>
              </wp:positionH>
              <wp:positionV relativeFrom="paragraph">
                <wp:posOffset>14605</wp:posOffset>
              </wp:positionV>
              <wp:extent cx="0" cy="506730"/>
              <wp:effectExtent l="0" t="0" r="19050" b="2667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F5DC2F7"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1.15pt" to="328.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"/>
          </w:pict>
        </mc:Fallback>
      </mc:AlternateContent>
    </w:r>
    <w:r w:rsidRPr="00CF2E52">
      <w:rPr>
        <w:rFonts w:ascii="Arial" w:hAnsi="Arial" w:cs="Arial"/>
        <w:b/>
        <w:noProof/>
        <w:sz w:val="14"/>
        <w:szCs w:val="14"/>
      </w:rPr>
      <mc:AlternateContent>
        <mc:Choice Requires="wps">
          <w:drawing>
            <wp:anchor distT="0" distB="0" distL="114300" distR="114300" simplePos="0" relativeHeight="251658240" behindDoc="0" locked="0" layoutInCell="1" allowOverlap="1" wp14:anchorId="10C5FFE6" wp14:editId="02E7322C">
              <wp:simplePos x="0" y="0"/>
              <wp:positionH relativeFrom="column">
                <wp:posOffset>2379345</wp:posOffset>
              </wp:positionH>
              <wp:positionV relativeFrom="paragraph">
                <wp:posOffset>14605</wp:posOffset>
              </wp:positionV>
              <wp:extent cx="0" cy="506730"/>
              <wp:effectExtent l="0" t="0" r="19050" b="2667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5F79F8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35pt,1.15pt" to="187.3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"/>
          </w:pict>
        </mc:Fallback>
      </mc:AlternateContent>
    </w:r>
    <w:r w:rsidR="00384BFC">
      <w:rPr>
        <w:rFonts w:ascii="Arial" w:hAnsi="Arial" w:cs="Arial"/>
        <w:b/>
        <w:sz w:val="14"/>
        <w:szCs w:val="14"/>
      </w:rPr>
      <w:t>WR-Kundendienst GmbH &amp; Co. KG</w:t>
    </w:r>
    <w:r w:rsidR="00EA1402" w:rsidRPr="00CF2E52">
      <w:rPr>
        <w:rFonts w:ascii="Arial" w:hAnsi="Arial" w:cs="Arial"/>
        <w:sz w:val="14"/>
        <w:szCs w:val="14"/>
      </w:rPr>
      <w:tab/>
    </w:r>
    <w:r w:rsidR="00C23607" w:rsidRPr="00C23607">
      <w:rPr>
        <w:rFonts w:ascii="Arial" w:hAnsi="Arial" w:cs="Arial"/>
        <w:b/>
        <w:sz w:val="14"/>
        <w:szCs w:val="14"/>
      </w:rPr>
      <w:t>Persönlich haftende Gesellschafterin:</w:t>
    </w:r>
    <w:r w:rsidR="00C23607">
      <w:rPr>
        <w:rFonts w:ascii="Arial" w:hAnsi="Arial" w:cs="Arial"/>
        <w:sz w:val="14"/>
        <w:szCs w:val="14"/>
      </w:rPr>
      <w:tab/>
    </w:r>
    <w:r w:rsidR="000D1BF4" w:rsidRPr="00CF2E52">
      <w:rPr>
        <w:rFonts w:ascii="Arial" w:hAnsi="Arial" w:cs="Arial"/>
        <w:b/>
        <w:sz w:val="14"/>
        <w:szCs w:val="14"/>
      </w:rPr>
      <w:t>BW Bank</w:t>
    </w:r>
  </w:p>
  <w:p w14:paraId="27D57BFD" w14:textId="01E6ACF0" w:rsidR="00C23607" w:rsidRDefault="00C23607" w:rsidP="00CF2E52">
    <w:pPr>
      <w:pStyle w:val="Fuzeile"/>
      <w:tabs>
        <w:tab w:val="clear" w:pos="4536"/>
        <w:tab w:val="clear" w:pos="9072"/>
        <w:tab w:val="left" w:pos="3960"/>
        <w:tab w:val="left" w:pos="6804"/>
      </w:tabs>
      <w:rPr>
        <w:rFonts w:ascii="Arial" w:hAnsi="Arial" w:cs="Arial"/>
        <w:sz w:val="14"/>
        <w:szCs w:val="14"/>
      </w:rPr>
    </w:pPr>
    <w:r w:rsidRPr="00CF2E52">
      <w:rPr>
        <w:rFonts w:ascii="Arial" w:hAnsi="Arial" w:cs="Arial"/>
        <w:sz w:val="14"/>
        <w:szCs w:val="14"/>
      </w:rPr>
      <w:t>Wilhelm-Schickard-Str. 3 ∙ D</w:t>
    </w:r>
    <w:r w:rsidR="004D4AA4">
      <w:rPr>
        <w:rFonts w:ascii="Arial" w:hAnsi="Arial" w:cs="Arial"/>
        <w:sz w:val="14"/>
        <w:szCs w:val="14"/>
      </w:rPr>
      <w:t>E</w:t>
    </w:r>
    <w:r w:rsidRPr="00CF2E52">
      <w:rPr>
        <w:rFonts w:ascii="Arial" w:hAnsi="Arial" w:cs="Arial"/>
        <w:sz w:val="14"/>
        <w:szCs w:val="14"/>
      </w:rPr>
      <w:t>-72124 Pliezhausen-</w:t>
    </w:r>
    <w:proofErr w:type="spellStart"/>
    <w:r w:rsidRPr="00CF2E52">
      <w:rPr>
        <w:rFonts w:ascii="Arial" w:hAnsi="Arial" w:cs="Arial"/>
        <w:sz w:val="14"/>
        <w:szCs w:val="14"/>
      </w:rPr>
      <w:t>Gniebel</w:t>
    </w:r>
    <w:proofErr w:type="spellEnd"/>
    <w:r>
      <w:rPr>
        <w:rFonts w:ascii="Arial" w:hAnsi="Arial" w:cs="Arial"/>
        <w:sz w:val="14"/>
        <w:szCs w:val="14"/>
      </w:rPr>
      <w:tab/>
      <w:t>WR-Kundendienst Verwaltungs-GmbH</w:t>
    </w:r>
    <w:r>
      <w:rPr>
        <w:rFonts w:ascii="Arial" w:hAnsi="Arial" w:cs="Arial"/>
        <w:sz w:val="14"/>
        <w:szCs w:val="14"/>
      </w:rPr>
      <w:tab/>
    </w:r>
    <w:r w:rsidRPr="00CF2E52">
      <w:rPr>
        <w:rFonts w:ascii="Arial" w:hAnsi="Arial" w:cs="Arial"/>
        <w:sz w:val="14"/>
        <w:szCs w:val="14"/>
      </w:rPr>
      <w:t xml:space="preserve">Konto </w:t>
    </w:r>
    <w:r>
      <w:rPr>
        <w:rFonts w:ascii="Arial" w:hAnsi="Arial" w:cs="Arial"/>
        <w:sz w:val="14"/>
        <w:szCs w:val="14"/>
      </w:rPr>
      <w:t xml:space="preserve">10 218 82 </w:t>
    </w:r>
    <w:r w:rsidRPr="00CF2E52">
      <w:rPr>
        <w:rFonts w:ascii="Arial" w:hAnsi="Arial" w:cs="Arial"/>
        <w:sz w:val="14"/>
        <w:szCs w:val="14"/>
      </w:rPr>
      <w:t>∙ BLZ 600 501 01</w:t>
    </w:r>
  </w:p>
  <w:p w14:paraId="44025A19" w14:textId="09D5B542" w:rsidR="00C23607" w:rsidRPr="00C23607" w:rsidRDefault="00C23607" w:rsidP="00CF2E52">
    <w:pPr>
      <w:pStyle w:val="Fuzeile"/>
      <w:tabs>
        <w:tab w:val="clear" w:pos="4536"/>
        <w:tab w:val="clear" w:pos="9072"/>
        <w:tab w:val="left" w:pos="3960"/>
        <w:tab w:val="left" w:pos="6804"/>
      </w:tabs>
      <w:rPr>
        <w:rFonts w:ascii="Arial" w:hAnsi="Arial" w:cs="Arial"/>
        <w:sz w:val="14"/>
        <w:szCs w:val="14"/>
      </w:rPr>
    </w:pPr>
    <w:r w:rsidRPr="00C23607">
      <w:rPr>
        <w:rFonts w:ascii="Arial" w:hAnsi="Arial" w:cs="Arial"/>
        <w:sz w:val="14"/>
        <w:szCs w:val="14"/>
      </w:rPr>
      <w:t>Tel. +49 7127 9296-0 ∙ Fax +49 7127 9296-100</w:t>
    </w:r>
    <w:r w:rsidRPr="00C23607">
      <w:rPr>
        <w:rFonts w:ascii="Arial" w:hAnsi="Arial" w:cs="Arial"/>
        <w:sz w:val="14"/>
        <w:szCs w:val="14"/>
      </w:rPr>
      <w:tab/>
      <w:t>HRB 354493 Stuttgart</w:t>
    </w:r>
    <w:r w:rsidRPr="00C23607">
      <w:rPr>
        <w:rFonts w:ascii="Arial" w:hAnsi="Arial" w:cs="Arial"/>
        <w:sz w:val="14"/>
        <w:szCs w:val="14"/>
      </w:rPr>
      <w:tab/>
      <w:t>IBAN: DE20 6005 0101 0001 0218 82</w:t>
    </w:r>
  </w:p>
  <w:p w14:paraId="18C74A3B" w14:textId="23308AC3" w:rsidR="00C23607" w:rsidRPr="00C23607" w:rsidRDefault="00C23607" w:rsidP="00CF2E52">
    <w:pPr>
      <w:pStyle w:val="Fuzeile"/>
      <w:tabs>
        <w:tab w:val="clear" w:pos="4536"/>
        <w:tab w:val="clear" w:pos="9072"/>
        <w:tab w:val="left" w:pos="3960"/>
        <w:tab w:val="left" w:pos="6804"/>
      </w:tabs>
      <w:rPr>
        <w:rFonts w:ascii="Arial" w:hAnsi="Arial" w:cs="Arial"/>
        <w:sz w:val="14"/>
        <w:szCs w:val="14"/>
      </w:rPr>
    </w:pPr>
    <w:r w:rsidRPr="00C23607">
      <w:rPr>
        <w:rFonts w:ascii="Arial" w:hAnsi="Arial" w:cs="Arial"/>
        <w:sz w:val="14"/>
        <w:szCs w:val="14"/>
      </w:rPr>
      <w:t>info@tls-dachfenster.de ∙ www.TLS-Dachfenster.de</w:t>
    </w:r>
    <w:r w:rsidRPr="00C23607">
      <w:rPr>
        <w:rFonts w:ascii="Arial" w:hAnsi="Arial" w:cs="Arial"/>
        <w:sz w:val="14"/>
        <w:szCs w:val="14"/>
      </w:rPr>
      <w:tab/>
    </w:r>
    <w:r w:rsidRPr="00C23607">
      <w:rPr>
        <w:rFonts w:ascii="Arial" w:hAnsi="Arial" w:cs="Arial"/>
        <w:b/>
        <w:sz w:val="14"/>
        <w:szCs w:val="14"/>
      </w:rPr>
      <w:t>Geschäftsführer:</w:t>
    </w:r>
    <w:r w:rsidRPr="00C23607">
      <w:rPr>
        <w:rFonts w:ascii="Arial" w:hAnsi="Arial" w:cs="Arial"/>
        <w:sz w:val="14"/>
        <w:szCs w:val="14"/>
      </w:rPr>
      <w:t xml:space="preserve"> Dr. Claus-Peter Fritz</w:t>
    </w:r>
    <w:r w:rsidR="00D73495">
      <w:rPr>
        <w:rFonts w:ascii="Arial" w:hAnsi="Arial" w:cs="Arial"/>
        <w:sz w:val="14"/>
        <w:szCs w:val="14"/>
      </w:rPr>
      <w:t>,</w:t>
    </w:r>
    <w:r w:rsidRPr="00C23607">
      <w:rPr>
        <w:rFonts w:ascii="Arial" w:hAnsi="Arial" w:cs="Arial"/>
        <w:sz w:val="14"/>
        <w:szCs w:val="14"/>
      </w:rPr>
      <w:tab/>
      <w:t>BIC: SOLADEST</w:t>
    </w:r>
    <w:r w:rsidR="000218CC">
      <w:rPr>
        <w:rFonts w:ascii="Arial" w:hAnsi="Arial" w:cs="Arial"/>
        <w:sz w:val="14"/>
        <w:szCs w:val="14"/>
      </w:rPr>
      <w:t>600</w:t>
    </w:r>
  </w:p>
  <w:p w14:paraId="7783654F" w14:textId="18483009" w:rsidR="00C23607" w:rsidRPr="00C23607" w:rsidRDefault="00C23607" w:rsidP="00C23607">
    <w:pPr>
      <w:pStyle w:val="Fuzeile"/>
      <w:tabs>
        <w:tab w:val="clear" w:pos="4536"/>
        <w:tab w:val="clear" w:pos="9072"/>
        <w:tab w:val="left" w:pos="3960"/>
        <w:tab w:val="left" w:pos="6804"/>
      </w:tabs>
      <w:rPr>
        <w:rFonts w:ascii="Arial" w:hAnsi="Arial" w:cs="Arial"/>
        <w:sz w:val="14"/>
        <w:szCs w:val="14"/>
      </w:rPr>
    </w:pPr>
    <w:r w:rsidRPr="00C23607">
      <w:rPr>
        <w:rFonts w:ascii="Arial" w:hAnsi="Arial" w:cs="Arial"/>
        <w:sz w:val="14"/>
        <w:szCs w:val="14"/>
      </w:rPr>
      <w:t xml:space="preserve">HRA 352478 Stuttgart ∙ </w:t>
    </w:r>
    <w:proofErr w:type="spellStart"/>
    <w:r w:rsidRPr="00C23607">
      <w:rPr>
        <w:rFonts w:ascii="Arial" w:hAnsi="Arial" w:cs="Arial"/>
        <w:sz w:val="14"/>
        <w:szCs w:val="14"/>
      </w:rPr>
      <w:t>Ust</w:t>
    </w:r>
    <w:proofErr w:type="spellEnd"/>
    <w:r w:rsidRPr="00C23607">
      <w:rPr>
        <w:rFonts w:ascii="Arial" w:hAnsi="Arial" w:cs="Arial"/>
        <w:sz w:val="14"/>
        <w:szCs w:val="14"/>
      </w:rPr>
      <w:t>.-ID DE183838298</w:t>
    </w:r>
    <w:r>
      <w:rPr>
        <w:rFonts w:ascii="Arial" w:hAnsi="Arial" w:cs="Arial"/>
        <w:sz w:val="14"/>
        <w:szCs w:val="14"/>
      </w:rPr>
      <w:tab/>
    </w:r>
    <w:r w:rsidR="00D73495">
      <w:rPr>
        <w:rFonts w:ascii="Arial" w:hAnsi="Arial" w:cs="Arial"/>
        <w:sz w:val="14"/>
        <w:szCs w:val="14"/>
      </w:rPr>
      <w:t>Karen Dalferth</w:t>
    </w:r>
    <w:r>
      <w:rPr>
        <w:rFonts w:ascii="Arial" w:hAnsi="Arial" w:cs="Arial"/>
        <w:sz w:val="14"/>
        <w:szCs w:val="14"/>
      </w:rPr>
      <w:tab/>
    </w:r>
    <w:r w:rsidRPr="00CF2E52">
      <w:rPr>
        <w:rFonts w:ascii="Arial" w:hAnsi="Arial" w:cs="Arial"/>
        <w:b/>
        <w:sz w:val="14"/>
        <w:szCs w:val="14"/>
      </w:rPr>
      <w:t>Commerzbank AG</w:t>
    </w:r>
  </w:p>
  <w:p w14:paraId="10C5FFDC" w14:textId="2D25168D" w:rsidR="00EA1402" w:rsidRPr="00CF2E52" w:rsidRDefault="00C23607" w:rsidP="00C23607">
    <w:pPr>
      <w:pStyle w:val="Fuzeile"/>
      <w:tabs>
        <w:tab w:val="clear" w:pos="4536"/>
        <w:tab w:val="clear" w:pos="9072"/>
        <w:tab w:val="left" w:pos="3960"/>
        <w:tab w:val="left" w:pos="6804"/>
      </w:tabs>
      <w:rPr>
        <w:rFonts w:ascii="Arial" w:hAnsi="Arial" w:cs="Arial"/>
        <w:sz w:val="14"/>
        <w:szCs w:val="14"/>
      </w:rPr>
    </w:pPr>
    <w:r w:rsidRPr="00CF2E52">
      <w:rPr>
        <w:rFonts w:ascii="Arial" w:hAnsi="Arial" w:cs="Arial"/>
        <w:b/>
        <w:sz w:val="14"/>
        <w:szCs w:val="14"/>
      </w:rPr>
      <w:t>Geschäftsführer:</w:t>
    </w:r>
    <w:r w:rsidRPr="00CF2E52">
      <w:rPr>
        <w:rFonts w:ascii="Arial" w:hAnsi="Arial" w:cs="Arial"/>
        <w:sz w:val="14"/>
        <w:szCs w:val="14"/>
      </w:rPr>
      <w:t xml:space="preserve"> Dr. Claus-Peter Fritz</w:t>
    </w:r>
    <w:r w:rsidR="00181A9D">
      <w:rPr>
        <w:rFonts w:ascii="Arial" w:hAnsi="Arial" w:cs="Arial"/>
        <w:sz w:val="14"/>
        <w:szCs w:val="14"/>
      </w:rPr>
      <w:t>, Karen Dalferth</w:t>
    </w:r>
    <w:r>
      <w:rPr>
        <w:rFonts w:ascii="Arial" w:hAnsi="Arial" w:cs="Arial"/>
        <w:sz w:val="14"/>
        <w:szCs w:val="14"/>
      </w:rPr>
      <w:tab/>
    </w:r>
    <w:r>
      <w:rPr>
        <w:rFonts w:ascii="Arial" w:hAnsi="Arial" w:cs="Arial"/>
        <w:sz w:val="14"/>
        <w:szCs w:val="14"/>
      </w:rPr>
      <w:tab/>
    </w:r>
    <w:r w:rsidRPr="00CF2E52">
      <w:rPr>
        <w:rFonts w:ascii="Arial" w:hAnsi="Arial" w:cs="Arial"/>
        <w:sz w:val="14"/>
        <w:szCs w:val="14"/>
      </w:rPr>
      <w:t xml:space="preserve">Konto </w:t>
    </w:r>
    <w:r>
      <w:rPr>
        <w:rFonts w:ascii="Arial" w:hAnsi="Arial" w:cs="Arial"/>
        <w:sz w:val="14"/>
        <w:szCs w:val="14"/>
      </w:rPr>
      <w:t xml:space="preserve">1 602 299 00 </w:t>
    </w:r>
    <w:r w:rsidRPr="00CF2E52">
      <w:rPr>
        <w:rFonts w:ascii="Arial" w:hAnsi="Arial" w:cs="Arial"/>
        <w:sz w:val="14"/>
        <w:szCs w:val="14"/>
      </w:rPr>
      <w:t>∙ BLZ 600 800 00</w:t>
    </w:r>
  </w:p>
  <w:p w14:paraId="10C5FFDE" w14:textId="1199A2E7" w:rsidR="000D1BF4" w:rsidRPr="00C23607" w:rsidRDefault="00EA1402" w:rsidP="00C23607">
    <w:pPr>
      <w:pStyle w:val="Fuzeile"/>
      <w:tabs>
        <w:tab w:val="clear" w:pos="4536"/>
        <w:tab w:val="clear" w:pos="9072"/>
        <w:tab w:val="left" w:pos="3960"/>
        <w:tab w:val="left" w:pos="6804"/>
      </w:tabs>
      <w:rPr>
        <w:rFonts w:ascii="Arial" w:hAnsi="Arial" w:cs="Arial"/>
        <w:sz w:val="14"/>
        <w:szCs w:val="14"/>
      </w:rPr>
    </w:pPr>
    <w:r w:rsidRPr="00CF2E52">
      <w:rPr>
        <w:rFonts w:ascii="Arial" w:hAnsi="Arial" w:cs="Arial"/>
        <w:sz w:val="14"/>
        <w:szCs w:val="14"/>
      </w:rPr>
      <w:tab/>
    </w:r>
    <w:r w:rsidRPr="00CF2E52">
      <w:rPr>
        <w:rFonts w:ascii="Arial" w:hAnsi="Arial" w:cs="Arial"/>
        <w:sz w:val="14"/>
        <w:szCs w:val="14"/>
      </w:rPr>
      <w:tab/>
    </w:r>
    <w:r w:rsidR="000D1BF4" w:rsidRPr="00CF2E52">
      <w:rPr>
        <w:rFonts w:ascii="Arial" w:hAnsi="Arial" w:cs="Arial"/>
        <w:sz w:val="14"/>
        <w:szCs w:val="14"/>
        <w:lang w:val="es-ES_tradnl"/>
      </w:rPr>
      <w:t xml:space="preserve">IBAN: </w:t>
    </w:r>
    <w:r w:rsidR="005231C1" w:rsidRPr="005231C1">
      <w:rPr>
        <w:rFonts w:ascii="Arial" w:hAnsi="Arial" w:cs="Arial"/>
        <w:sz w:val="14"/>
        <w:szCs w:val="14"/>
        <w:lang w:val="es-ES_tradnl"/>
      </w:rPr>
      <w:t>DE61 6008 0000 0160 2299 00</w:t>
    </w:r>
  </w:p>
  <w:p w14:paraId="10C5FFDF" w14:textId="20208830" w:rsidR="00EA1402" w:rsidRPr="00C23607" w:rsidRDefault="000D1BF4" w:rsidP="00CF2E52">
    <w:pPr>
      <w:pStyle w:val="Fuzeile"/>
      <w:tabs>
        <w:tab w:val="clear" w:pos="4536"/>
        <w:tab w:val="clear" w:pos="9072"/>
        <w:tab w:val="left" w:pos="3960"/>
        <w:tab w:val="left" w:pos="6804"/>
      </w:tabs>
      <w:rPr>
        <w:rFonts w:ascii="Arial" w:hAnsi="Arial" w:cs="Arial"/>
        <w:b/>
        <w:sz w:val="14"/>
        <w:szCs w:val="14"/>
        <w:lang w:val="es-ES_tradnl"/>
      </w:rPr>
    </w:pPr>
    <w:r w:rsidRPr="00C23607">
      <w:rPr>
        <w:rFonts w:ascii="Arial" w:hAnsi="Arial" w:cs="Arial"/>
        <w:sz w:val="14"/>
        <w:szCs w:val="14"/>
        <w:lang w:val="es-ES_tradnl"/>
      </w:rPr>
      <w:tab/>
    </w:r>
    <w:r w:rsidRPr="00C23607">
      <w:rPr>
        <w:rFonts w:ascii="Arial" w:hAnsi="Arial" w:cs="Arial"/>
        <w:sz w:val="14"/>
        <w:szCs w:val="14"/>
        <w:lang w:val="es-ES_tradnl"/>
      </w:rPr>
      <w:tab/>
      <w:t>BIC: DRESDEFF600</w:t>
    </w:r>
    <w:r w:rsidR="00E70FD5" w:rsidRPr="00C23607">
      <w:rPr>
        <w:rFonts w:ascii="Arial" w:hAnsi="Arial" w:cs="Arial"/>
        <w:sz w:val="14"/>
        <w:szCs w:val="14"/>
        <w:lang w:val="es-ES_tradnl"/>
      </w:rPr>
      <w:tab/>
    </w:r>
    <w:r w:rsidR="00E70FD5" w:rsidRPr="00C23607">
      <w:rPr>
        <w:rFonts w:ascii="Arial" w:hAnsi="Arial" w:cs="Arial"/>
        <w:sz w:val="14"/>
        <w:szCs w:val="14"/>
        <w:lang w:val="es-ES_tradn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53757" w14:textId="77777777" w:rsidR="003E186B" w:rsidRDefault="003E186B">
      <w:r>
        <w:separator/>
      </w:r>
    </w:p>
  </w:footnote>
  <w:footnote w:type="continuationSeparator" w:id="0">
    <w:p w14:paraId="2F24D37F" w14:textId="77777777" w:rsidR="003E186B" w:rsidRDefault="003E186B">
      <w:r>
        <w:continuationSeparator/>
      </w:r>
    </w:p>
  </w:footnote>
  <w:footnote w:type="continuationNotice" w:id="1">
    <w:p w14:paraId="513F979B" w14:textId="77777777" w:rsidR="003E186B" w:rsidRDefault="003E18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C7D6E" w14:textId="77777777" w:rsidR="00181A9D" w:rsidRDefault="00181A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DFF7F" w14:textId="77777777" w:rsidR="0017610B" w:rsidRDefault="0017610B" w:rsidP="0017610B">
    <w:pPr>
      <w:pStyle w:val="Kopfzeile"/>
      <w:rPr>
        <w:rFonts w:ascii="Arial" w:hAnsi="Arial" w:cs="Arial"/>
        <w:sz w:val="16"/>
        <w:szCs w:val="16"/>
      </w:rPr>
    </w:pPr>
    <w:r>
      <w:rPr>
        <w:rFonts w:ascii="Arial" w:hAnsi="Arial" w:cs="Arial"/>
        <w:noProof/>
        <w:sz w:val="14"/>
        <w:szCs w:val="14"/>
      </w:rPr>
      <mc:AlternateContent>
        <mc:Choice Requires="wps">
          <w:drawing>
            <wp:anchor distT="0" distB="0" distL="114300" distR="114300" simplePos="0" relativeHeight="251658247" behindDoc="0" locked="0" layoutInCell="1" allowOverlap="1" wp14:anchorId="6A47242D" wp14:editId="4643D4A6">
              <wp:simplePos x="0" y="0"/>
              <wp:positionH relativeFrom="column">
                <wp:posOffset>7195185</wp:posOffset>
              </wp:positionH>
              <wp:positionV relativeFrom="paragraph">
                <wp:posOffset>-793115</wp:posOffset>
              </wp:positionV>
              <wp:extent cx="0" cy="1352550"/>
              <wp:effectExtent l="0" t="0" r="19050" b="19050"/>
              <wp:wrapNone/>
              <wp:docPr id="1" name="Gerade Verbindung 1"/>
              <wp:cNvGraphicFramePr/>
              <a:graphic xmlns:a="http://schemas.openxmlformats.org/drawingml/2006/main">
                <a:graphicData uri="http://schemas.microsoft.com/office/word/2010/wordprocessingShape">
                  <wps:wsp>
                    <wps:cNvCnPr/>
                    <wps:spPr>
                      <a:xfrm>
                        <a:off x="0" y="0"/>
                        <a:ext cx="0" cy="1352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9D1A97C" id="Gerade Verbindung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55pt,-62.45pt" to="566.5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" strokecolor="#4579b8 [3044]"/>
          </w:pict>
        </mc:Fallback>
      </mc:AlternateContent>
    </w:r>
    <w:r>
      <w:rPr>
        <w:noProof/>
      </w:rPr>
      <w:drawing>
        <wp:anchor distT="0" distB="0" distL="114300" distR="114300" simplePos="0" relativeHeight="251658245" behindDoc="0" locked="0" layoutInCell="1" allowOverlap="1" wp14:anchorId="3341D047" wp14:editId="7EE003D0">
          <wp:simplePos x="0" y="0"/>
          <wp:positionH relativeFrom="column">
            <wp:posOffset>-3175</wp:posOffset>
          </wp:positionH>
          <wp:positionV relativeFrom="paragraph">
            <wp:posOffset>-2540</wp:posOffset>
          </wp:positionV>
          <wp:extent cx="2066383" cy="6480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S-dachfens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383" cy="648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16"/>
        <w:szCs w:val="16"/>
      </w:rPr>
      <w:t xml:space="preserve"> </w:t>
    </w:r>
  </w:p>
  <w:p w14:paraId="724F8DBD" w14:textId="77777777" w:rsidR="0017610B" w:rsidRPr="00892FB3" w:rsidRDefault="0017610B" w:rsidP="0017610B">
    <w:pPr>
      <w:pStyle w:val="Kopfzeile"/>
      <w:jc w:val="right"/>
    </w:pPr>
  </w:p>
  <w:p w14:paraId="70FD8D5C" w14:textId="77777777" w:rsidR="0017610B" w:rsidRPr="00892FB3" w:rsidRDefault="0017610B" w:rsidP="0017610B">
    <w:pPr>
      <w:pStyle w:val="Kopfzeile"/>
      <w:jc w:val="right"/>
    </w:pPr>
    <w:r>
      <w:rPr>
        <w:noProof/>
      </w:rPr>
      <w:drawing>
        <wp:anchor distT="0" distB="0" distL="114300" distR="114300" simplePos="0" relativeHeight="251658246" behindDoc="0" locked="0" layoutInCell="1" allowOverlap="1" wp14:anchorId="72FF4276" wp14:editId="45A5AB78">
          <wp:simplePos x="0" y="0"/>
          <wp:positionH relativeFrom="column">
            <wp:posOffset>4109085</wp:posOffset>
          </wp:positionH>
          <wp:positionV relativeFrom="paragraph">
            <wp:posOffset>19050</wp:posOffset>
          </wp:positionV>
          <wp:extent cx="2371725" cy="333375"/>
          <wp:effectExtent l="0" t="0" r="9525" b="952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Dachfenster-Marke von_15%.jpg"/>
                  <pic:cNvPicPr/>
                </pic:nvPicPr>
                <pic:blipFill rotWithShape="1">
                  <a:blip r:embed="rId2" cstate="print">
                    <a:extLst>
                      <a:ext uri="{28A0092B-C50C-407E-A947-70E740481C1C}">
                        <a14:useLocalDpi xmlns:a14="http://schemas.microsoft.com/office/drawing/2010/main" val="0"/>
                      </a:ext>
                    </a:extLst>
                  </a:blip>
                  <a:srcRect r="27694" b="-16667"/>
                  <a:stretch/>
                </pic:blipFill>
                <pic:spPr bwMode="auto">
                  <a:xfrm>
                    <a:off x="0" y="0"/>
                    <a:ext cx="2371725" cy="333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24EC72" w14:textId="77777777" w:rsidR="0017610B" w:rsidRDefault="0017610B" w:rsidP="0017610B">
    <w:pPr>
      <w:pStyle w:val="Kopfzeile"/>
      <w:rPr>
        <w:rFonts w:ascii="Arial" w:hAnsi="Arial" w:cs="Arial"/>
        <w:sz w:val="14"/>
        <w:szCs w:val="14"/>
      </w:rPr>
    </w:pPr>
  </w:p>
  <w:p w14:paraId="058FAC28" w14:textId="77777777" w:rsidR="0017610B" w:rsidRDefault="0017610B" w:rsidP="0017610B">
    <w:pPr>
      <w:pStyle w:val="Kopfzeile"/>
      <w:rPr>
        <w:rFonts w:ascii="Arial" w:hAnsi="Arial" w:cs="Arial"/>
        <w:sz w:val="14"/>
        <w:szCs w:val="14"/>
      </w:rPr>
    </w:pPr>
  </w:p>
  <w:p w14:paraId="73CC2CBB" w14:textId="77777777" w:rsidR="0017610B" w:rsidRDefault="0017610B" w:rsidP="0017610B">
    <w:pPr>
      <w:pStyle w:val="Kopfzeile"/>
      <w:rPr>
        <w:rFonts w:ascii="Arial" w:hAnsi="Arial" w:cs="Arial"/>
        <w:sz w:val="14"/>
        <w:szCs w:val="14"/>
      </w:rPr>
    </w:pPr>
  </w:p>
  <w:p w14:paraId="7ADCF698" w14:textId="77777777" w:rsidR="0017610B" w:rsidRDefault="0017610B" w:rsidP="0017610B">
    <w:pPr>
      <w:pStyle w:val="Kopfzeile"/>
      <w:rPr>
        <w:rFonts w:ascii="Arial" w:hAnsi="Arial" w:cs="Arial"/>
        <w:sz w:val="14"/>
        <w:szCs w:val="14"/>
      </w:rPr>
    </w:pPr>
  </w:p>
  <w:p w14:paraId="09ED1E62" w14:textId="77777777" w:rsidR="0017610B" w:rsidRDefault="0017610B" w:rsidP="0017610B">
    <w:pPr>
      <w:pStyle w:val="Kopfzeile"/>
      <w:rPr>
        <w:rFonts w:ascii="Arial" w:hAnsi="Arial" w:cs="Arial"/>
        <w:sz w:val="14"/>
        <w:szCs w:val="14"/>
      </w:rPr>
    </w:pPr>
  </w:p>
  <w:p w14:paraId="68B33E23" w14:textId="77777777" w:rsidR="0017610B" w:rsidRDefault="0017610B" w:rsidP="0017610B">
    <w:pPr>
      <w:pStyle w:val="Kopfzeile"/>
      <w:rPr>
        <w:rFonts w:ascii="Arial" w:hAnsi="Arial" w:cs="Arial"/>
        <w:sz w:val="14"/>
        <w:szCs w:val="14"/>
      </w:rPr>
    </w:pPr>
  </w:p>
  <w:p w14:paraId="6D504D8A" w14:textId="77777777" w:rsidR="0017610B" w:rsidRDefault="0017610B" w:rsidP="0017610B">
    <w:pPr>
      <w:pStyle w:val="Kopfzeile"/>
      <w:rPr>
        <w:rFonts w:ascii="Arial" w:hAnsi="Arial" w:cs="Arial"/>
        <w:sz w:val="14"/>
        <w:szCs w:val="14"/>
      </w:rPr>
    </w:pPr>
  </w:p>
  <w:p w14:paraId="3CBB8B63" w14:textId="77777777" w:rsidR="0017610B" w:rsidRDefault="0017610B" w:rsidP="0017610B">
    <w:pPr>
      <w:pStyle w:val="Kopfzeile"/>
      <w:rPr>
        <w:rFonts w:ascii="Arial" w:hAnsi="Arial" w:cs="Arial"/>
        <w:sz w:val="14"/>
        <w:szCs w:val="14"/>
      </w:rPr>
    </w:pPr>
  </w:p>
  <w:p w14:paraId="2381AF00" w14:textId="3C5A1776" w:rsidR="00892FB3" w:rsidRPr="00D14E27" w:rsidRDefault="0017610B">
    <w:pPr>
      <w:pStyle w:val="Kopfzeile"/>
      <w:rPr>
        <w:rFonts w:ascii="Arial" w:hAnsi="Arial" w:cs="Arial"/>
        <w:sz w:val="14"/>
        <w:szCs w:val="14"/>
      </w:rPr>
    </w:pPr>
    <w:r>
      <w:rPr>
        <w:rFonts w:ascii="Arial" w:hAnsi="Arial" w:cs="Arial"/>
        <w:sz w:val="14"/>
        <w:szCs w:val="14"/>
      </w:rPr>
      <w:t>WR-Kundendienst</w:t>
    </w:r>
    <w:r w:rsidRPr="00B12323">
      <w:rPr>
        <w:rFonts w:ascii="Arial" w:hAnsi="Arial" w:cs="Arial"/>
        <w:sz w:val="14"/>
        <w:szCs w:val="14"/>
      </w:rPr>
      <w:t xml:space="preserve"> GmbH</w:t>
    </w:r>
    <w:r>
      <w:rPr>
        <w:rFonts w:ascii="Arial" w:hAnsi="Arial" w:cs="Arial"/>
        <w:sz w:val="14"/>
        <w:szCs w:val="14"/>
      </w:rPr>
      <w:t xml:space="preserve"> &amp; Co. KG</w:t>
    </w:r>
    <w:r w:rsidRPr="002D21E8">
      <w:rPr>
        <w:rFonts w:ascii="Arial" w:hAnsi="Arial" w:cs="Arial"/>
        <w:sz w:val="14"/>
        <w:szCs w:val="14"/>
      </w:rPr>
      <w:t>, Wilhelm-Schickard-Str. 3, D-72124 Pliezhausen-</w:t>
    </w:r>
    <w:proofErr w:type="spellStart"/>
    <w:r w:rsidRPr="002D21E8">
      <w:rPr>
        <w:rFonts w:ascii="Arial" w:hAnsi="Arial" w:cs="Arial"/>
        <w:sz w:val="14"/>
        <w:szCs w:val="14"/>
      </w:rPr>
      <w:t>Gniebel</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AF097" w14:textId="77777777" w:rsidR="001443F2" w:rsidRDefault="001443F2" w:rsidP="001443F2">
    <w:pPr>
      <w:pStyle w:val="Kopfzeile"/>
      <w:rPr>
        <w:rFonts w:ascii="Arial" w:hAnsi="Arial" w:cs="Arial"/>
        <w:sz w:val="16"/>
        <w:szCs w:val="16"/>
      </w:rPr>
    </w:pPr>
    <w:r>
      <w:rPr>
        <w:rFonts w:ascii="Arial" w:hAnsi="Arial" w:cs="Arial"/>
        <w:noProof/>
        <w:sz w:val="14"/>
        <w:szCs w:val="14"/>
      </w:rPr>
      <mc:AlternateContent>
        <mc:Choice Requires="wps">
          <w:drawing>
            <wp:anchor distT="0" distB="0" distL="114300" distR="114300" simplePos="0" relativeHeight="251658244" behindDoc="0" locked="0" layoutInCell="1" allowOverlap="1" wp14:anchorId="366E33F7" wp14:editId="3CCC695E">
              <wp:simplePos x="0" y="0"/>
              <wp:positionH relativeFrom="column">
                <wp:posOffset>7195185</wp:posOffset>
              </wp:positionH>
              <wp:positionV relativeFrom="paragraph">
                <wp:posOffset>-793115</wp:posOffset>
              </wp:positionV>
              <wp:extent cx="0" cy="1352550"/>
              <wp:effectExtent l="0" t="0" r="19050" b="19050"/>
              <wp:wrapNone/>
              <wp:docPr id="10" name="Gerade Verbindung 10"/>
              <wp:cNvGraphicFramePr/>
              <a:graphic xmlns:a="http://schemas.openxmlformats.org/drawingml/2006/main">
                <a:graphicData uri="http://schemas.microsoft.com/office/word/2010/wordprocessingShape">
                  <wps:wsp>
                    <wps:cNvCnPr/>
                    <wps:spPr>
                      <a:xfrm>
                        <a:off x="0" y="0"/>
                        <a:ext cx="0" cy="1352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ACC35B5" id="Gerade Verbindung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55pt,-62.45pt" to="566.5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" strokecolor="#4579b8 [3044]"/>
          </w:pict>
        </mc:Fallback>
      </mc:AlternateContent>
    </w:r>
    <w:r>
      <w:rPr>
        <w:noProof/>
      </w:rPr>
      <w:drawing>
        <wp:anchor distT="0" distB="0" distL="114300" distR="114300" simplePos="0" relativeHeight="251658242" behindDoc="0" locked="0" layoutInCell="1" allowOverlap="1" wp14:anchorId="08F2FE70" wp14:editId="6D17C682">
          <wp:simplePos x="0" y="0"/>
          <wp:positionH relativeFrom="column">
            <wp:posOffset>-3175</wp:posOffset>
          </wp:positionH>
          <wp:positionV relativeFrom="paragraph">
            <wp:posOffset>-2540</wp:posOffset>
          </wp:positionV>
          <wp:extent cx="2066383" cy="6480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S-dachfens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383" cy="648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16"/>
        <w:szCs w:val="16"/>
      </w:rPr>
      <w:t xml:space="preserve"> </w:t>
    </w:r>
  </w:p>
  <w:p w14:paraId="3E4CBA94" w14:textId="77777777" w:rsidR="001443F2" w:rsidRPr="00892FB3" w:rsidRDefault="001443F2" w:rsidP="001443F2">
    <w:pPr>
      <w:pStyle w:val="Kopfzeile"/>
      <w:jc w:val="right"/>
    </w:pPr>
  </w:p>
  <w:p w14:paraId="209EA4EC" w14:textId="77777777" w:rsidR="001443F2" w:rsidRPr="00892FB3" w:rsidRDefault="001443F2" w:rsidP="001443F2">
    <w:pPr>
      <w:pStyle w:val="Kopfzeile"/>
      <w:jc w:val="right"/>
    </w:pPr>
    <w:r>
      <w:rPr>
        <w:noProof/>
      </w:rPr>
      <w:drawing>
        <wp:anchor distT="0" distB="0" distL="114300" distR="114300" simplePos="0" relativeHeight="251658243" behindDoc="0" locked="0" layoutInCell="1" allowOverlap="1" wp14:anchorId="44274F6E" wp14:editId="331EFF83">
          <wp:simplePos x="0" y="0"/>
          <wp:positionH relativeFrom="column">
            <wp:posOffset>4109085</wp:posOffset>
          </wp:positionH>
          <wp:positionV relativeFrom="paragraph">
            <wp:posOffset>19050</wp:posOffset>
          </wp:positionV>
          <wp:extent cx="2371725" cy="333375"/>
          <wp:effectExtent l="0" t="0" r="9525" b="952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Dachfenster-Marke von_15%.jpg"/>
                  <pic:cNvPicPr/>
                </pic:nvPicPr>
                <pic:blipFill rotWithShape="1">
                  <a:blip r:embed="rId2" cstate="print">
                    <a:extLst>
                      <a:ext uri="{28A0092B-C50C-407E-A947-70E740481C1C}">
                        <a14:useLocalDpi xmlns:a14="http://schemas.microsoft.com/office/drawing/2010/main" val="0"/>
                      </a:ext>
                    </a:extLst>
                  </a:blip>
                  <a:srcRect r="27694" b="-16667"/>
                  <a:stretch/>
                </pic:blipFill>
                <pic:spPr bwMode="auto">
                  <a:xfrm>
                    <a:off x="0" y="0"/>
                    <a:ext cx="2371725" cy="333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29AD75" w14:textId="77777777" w:rsidR="001443F2" w:rsidRDefault="001443F2" w:rsidP="001443F2">
    <w:pPr>
      <w:pStyle w:val="Kopfzeile"/>
      <w:rPr>
        <w:rFonts w:ascii="Arial" w:hAnsi="Arial" w:cs="Arial"/>
        <w:sz w:val="14"/>
        <w:szCs w:val="14"/>
      </w:rPr>
    </w:pPr>
  </w:p>
  <w:p w14:paraId="36F00C10" w14:textId="77777777" w:rsidR="001443F2" w:rsidRDefault="001443F2" w:rsidP="001443F2">
    <w:pPr>
      <w:pStyle w:val="Kopfzeile"/>
      <w:rPr>
        <w:rFonts w:ascii="Arial" w:hAnsi="Arial" w:cs="Arial"/>
        <w:sz w:val="14"/>
        <w:szCs w:val="14"/>
      </w:rPr>
    </w:pPr>
  </w:p>
  <w:p w14:paraId="320BA23F" w14:textId="77777777" w:rsidR="001443F2" w:rsidRDefault="001443F2" w:rsidP="001443F2">
    <w:pPr>
      <w:pStyle w:val="Kopfzeile"/>
      <w:rPr>
        <w:rFonts w:ascii="Arial" w:hAnsi="Arial" w:cs="Arial"/>
        <w:sz w:val="14"/>
        <w:szCs w:val="14"/>
      </w:rPr>
    </w:pPr>
  </w:p>
  <w:p w14:paraId="035C276D" w14:textId="77777777" w:rsidR="001443F2" w:rsidRDefault="001443F2" w:rsidP="001443F2">
    <w:pPr>
      <w:pStyle w:val="Kopfzeile"/>
      <w:rPr>
        <w:rFonts w:ascii="Arial" w:hAnsi="Arial" w:cs="Arial"/>
        <w:sz w:val="14"/>
        <w:szCs w:val="14"/>
      </w:rPr>
    </w:pPr>
  </w:p>
  <w:p w14:paraId="01614097" w14:textId="77777777" w:rsidR="001443F2" w:rsidRDefault="001443F2" w:rsidP="001443F2">
    <w:pPr>
      <w:pStyle w:val="Kopfzeile"/>
      <w:rPr>
        <w:rFonts w:ascii="Arial" w:hAnsi="Arial" w:cs="Arial"/>
        <w:sz w:val="14"/>
        <w:szCs w:val="14"/>
      </w:rPr>
    </w:pPr>
  </w:p>
  <w:p w14:paraId="0AF798FB" w14:textId="77777777" w:rsidR="001443F2" w:rsidRDefault="001443F2" w:rsidP="001443F2">
    <w:pPr>
      <w:pStyle w:val="Kopfzeile"/>
      <w:rPr>
        <w:rFonts w:ascii="Arial" w:hAnsi="Arial" w:cs="Arial"/>
        <w:sz w:val="14"/>
        <w:szCs w:val="14"/>
      </w:rPr>
    </w:pPr>
  </w:p>
  <w:p w14:paraId="57B48A88" w14:textId="77777777" w:rsidR="001443F2" w:rsidRDefault="001443F2" w:rsidP="001443F2">
    <w:pPr>
      <w:pStyle w:val="Kopfzeile"/>
      <w:rPr>
        <w:rFonts w:ascii="Arial" w:hAnsi="Arial" w:cs="Arial"/>
        <w:sz w:val="14"/>
        <w:szCs w:val="14"/>
      </w:rPr>
    </w:pPr>
  </w:p>
  <w:p w14:paraId="05293206" w14:textId="77777777" w:rsidR="001443F2" w:rsidRDefault="001443F2" w:rsidP="001443F2">
    <w:pPr>
      <w:pStyle w:val="Kopfzeile"/>
      <w:rPr>
        <w:rFonts w:ascii="Arial" w:hAnsi="Arial" w:cs="Arial"/>
        <w:sz w:val="14"/>
        <w:szCs w:val="14"/>
      </w:rPr>
    </w:pPr>
  </w:p>
  <w:p w14:paraId="1870B220" w14:textId="4AF7077A" w:rsidR="001443F2" w:rsidRPr="002D21E8" w:rsidRDefault="001443F2" w:rsidP="001443F2">
    <w:pPr>
      <w:pStyle w:val="Kopfzeile"/>
      <w:rPr>
        <w:rFonts w:ascii="Arial" w:hAnsi="Arial" w:cs="Arial"/>
        <w:sz w:val="14"/>
        <w:szCs w:val="14"/>
      </w:rPr>
    </w:pPr>
    <w:r>
      <w:rPr>
        <w:rFonts w:ascii="Arial" w:hAnsi="Arial" w:cs="Arial"/>
        <w:sz w:val="14"/>
        <w:szCs w:val="14"/>
      </w:rPr>
      <w:t>WR-Kundendienst</w:t>
    </w:r>
    <w:r w:rsidRPr="00B12323">
      <w:rPr>
        <w:rFonts w:ascii="Arial" w:hAnsi="Arial" w:cs="Arial"/>
        <w:sz w:val="14"/>
        <w:szCs w:val="14"/>
      </w:rPr>
      <w:t xml:space="preserve"> GmbH</w:t>
    </w:r>
    <w:r>
      <w:rPr>
        <w:rFonts w:ascii="Arial" w:hAnsi="Arial" w:cs="Arial"/>
        <w:sz w:val="14"/>
        <w:szCs w:val="14"/>
      </w:rPr>
      <w:t xml:space="preserve"> &amp; Co. KG</w:t>
    </w:r>
    <w:r w:rsidRPr="002D21E8">
      <w:rPr>
        <w:rFonts w:ascii="Arial" w:hAnsi="Arial" w:cs="Arial"/>
        <w:sz w:val="14"/>
        <w:szCs w:val="14"/>
      </w:rPr>
      <w:t>, Wilhelm-Schickard-Str. 3, D</w:t>
    </w:r>
    <w:r w:rsidR="004D4AA4">
      <w:rPr>
        <w:rFonts w:ascii="Arial" w:hAnsi="Arial" w:cs="Arial"/>
        <w:sz w:val="14"/>
        <w:szCs w:val="14"/>
      </w:rPr>
      <w:t>E</w:t>
    </w:r>
    <w:r w:rsidRPr="002D21E8">
      <w:rPr>
        <w:rFonts w:ascii="Arial" w:hAnsi="Arial" w:cs="Arial"/>
        <w:sz w:val="14"/>
        <w:szCs w:val="14"/>
      </w:rPr>
      <w:t>-72124 Pliezhausen-</w:t>
    </w:r>
    <w:proofErr w:type="spellStart"/>
    <w:r w:rsidRPr="002D21E8">
      <w:rPr>
        <w:rFonts w:ascii="Arial" w:hAnsi="Arial" w:cs="Arial"/>
        <w:sz w:val="14"/>
        <w:szCs w:val="14"/>
      </w:rPr>
      <w:t>Gniebel</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65F88"/>
    <w:multiLevelType w:val="hybridMultilevel"/>
    <w:tmpl w:val="E4AAF6C4"/>
    <w:lvl w:ilvl="0" w:tplc="057A67DC">
      <w:numFmt w:val="bullet"/>
      <w:lvlText w:val="-"/>
      <w:lvlJc w:val="left"/>
      <w:pPr>
        <w:ind w:left="720" w:hanging="360"/>
      </w:pPr>
      <w:rPr>
        <w:rFonts w:ascii="DIN Next LT Pro UltraLight" w:eastAsiaTheme="minorHAnsi" w:hAnsi="DIN Next LT Pro Ultra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rawingGridVerticalSpacing w:val="57"/>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296"/>
    <w:rsid w:val="0001202D"/>
    <w:rsid w:val="000218CC"/>
    <w:rsid w:val="00030F3F"/>
    <w:rsid w:val="00032B1C"/>
    <w:rsid w:val="0004668B"/>
    <w:rsid w:val="00046EC8"/>
    <w:rsid w:val="00050377"/>
    <w:rsid w:val="000903E1"/>
    <w:rsid w:val="0009149F"/>
    <w:rsid w:val="000A3D68"/>
    <w:rsid w:val="000B736B"/>
    <w:rsid w:val="000D14DC"/>
    <w:rsid w:val="000D1BF4"/>
    <w:rsid w:val="000D7237"/>
    <w:rsid w:val="00110BAE"/>
    <w:rsid w:val="001443F2"/>
    <w:rsid w:val="001551BF"/>
    <w:rsid w:val="00161CC7"/>
    <w:rsid w:val="00163B92"/>
    <w:rsid w:val="00170F6B"/>
    <w:rsid w:val="0017610B"/>
    <w:rsid w:val="00181A9D"/>
    <w:rsid w:val="00184F60"/>
    <w:rsid w:val="001B1DE4"/>
    <w:rsid w:val="001C6417"/>
    <w:rsid w:val="001E77A1"/>
    <w:rsid w:val="00216F20"/>
    <w:rsid w:val="002273F7"/>
    <w:rsid w:val="0023404C"/>
    <w:rsid w:val="002551DA"/>
    <w:rsid w:val="00262BDB"/>
    <w:rsid w:val="002731D8"/>
    <w:rsid w:val="002C16B9"/>
    <w:rsid w:val="002D21E8"/>
    <w:rsid w:val="002F0E6F"/>
    <w:rsid w:val="00302D5E"/>
    <w:rsid w:val="00307DC3"/>
    <w:rsid w:val="00355259"/>
    <w:rsid w:val="003748AD"/>
    <w:rsid w:val="003805D2"/>
    <w:rsid w:val="00380E2B"/>
    <w:rsid w:val="00384BFC"/>
    <w:rsid w:val="00391D47"/>
    <w:rsid w:val="003B0E37"/>
    <w:rsid w:val="003B7E7C"/>
    <w:rsid w:val="003E186B"/>
    <w:rsid w:val="003F7F88"/>
    <w:rsid w:val="00400D58"/>
    <w:rsid w:val="004107EC"/>
    <w:rsid w:val="00413A4A"/>
    <w:rsid w:val="00443312"/>
    <w:rsid w:val="00445163"/>
    <w:rsid w:val="00445321"/>
    <w:rsid w:val="00465F73"/>
    <w:rsid w:val="004740D7"/>
    <w:rsid w:val="00475BA1"/>
    <w:rsid w:val="0048239B"/>
    <w:rsid w:val="004C1CB3"/>
    <w:rsid w:val="004C20CD"/>
    <w:rsid w:val="004D4AA4"/>
    <w:rsid w:val="004E0136"/>
    <w:rsid w:val="005231C1"/>
    <w:rsid w:val="005302B4"/>
    <w:rsid w:val="00545D73"/>
    <w:rsid w:val="00564A59"/>
    <w:rsid w:val="005843EE"/>
    <w:rsid w:val="005A11C9"/>
    <w:rsid w:val="0064487A"/>
    <w:rsid w:val="00655024"/>
    <w:rsid w:val="00666CCA"/>
    <w:rsid w:val="00684A75"/>
    <w:rsid w:val="00692B53"/>
    <w:rsid w:val="006C79CB"/>
    <w:rsid w:val="006D44FB"/>
    <w:rsid w:val="006E69DF"/>
    <w:rsid w:val="006F5783"/>
    <w:rsid w:val="00731CE9"/>
    <w:rsid w:val="0073745A"/>
    <w:rsid w:val="00751627"/>
    <w:rsid w:val="007804EB"/>
    <w:rsid w:val="00785A42"/>
    <w:rsid w:val="007932AE"/>
    <w:rsid w:val="007B6841"/>
    <w:rsid w:val="007C55E1"/>
    <w:rsid w:val="007D5D2D"/>
    <w:rsid w:val="007E360C"/>
    <w:rsid w:val="00814B3B"/>
    <w:rsid w:val="008277B6"/>
    <w:rsid w:val="00832BFE"/>
    <w:rsid w:val="0086570D"/>
    <w:rsid w:val="00881685"/>
    <w:rsid w:val="00883378"/>
    <w:rsid w:val="008915C9"/>
    <w:rsid w:val="00892FB3"/>
    <w:rsid w:val="008B0AE3"/>
    <w:rsid w:val="008B751E"/>
    <w:rsid w:val="008E23F4"/>
    <w:rsid w:val="009325C0"/>
    <w:rsid w:val="0095321D"/>
    <w:rsid w:val="00975B07"/>
    <w:rsid w:val="009A2C29"/>
    <w:rsid w:val="009B7381"/>
    <w:rsid w:val="009C56B6"/>
    <w:rsid w:val="009C7F0E"/>
    <w:rsid w:val="009D6121"/>
    <w:rsid w:val="00A01329"/>
    <w:rsid w:val="00A136B7"/>
    <w:rsid w:val="00A3337C"/>
    <w:rsid w:val="00A33E77"/>
    <w:rsid w:val="00A7700D"/>
    <w:rsid w:val="00A92F13"/>
    <w:rsid w:val="00A930C1"/>
    <w:rsid w:val="00A94BF0"/>
    <w:rsid w:val="00A9566B"/>
    <w:rsid w:val="00AA69CD"/>
    <w:rsid w:val="00AC5767"/>
    <w:rsid w:val="00AE332A"/>
    <w:rsid w:val="00AF4937"/>
    <w:rsid w:val="00B0362B"/>
    <w:rsid w:val="00B12323"/>
    <w:rsid w:val="00B12BD8"/>
    <w:rsid w:val="00B34B1D"/>
    <w:rsid w:val="00B424E7"/>
    <w:rsid w:val="00B53E0D"/>
    <w:rsid w:val="00B703B3"/>
    <w:rsid w:val="00B84902"/>
    <w:rsid w:val="00BA22F0"/>
    <w:rsid w:val="00BA39DA"/>
    <w:rsid w:val="00BB0BBB"/>
    <w:rsid w:val="00BC279C"/>
    <w:rsid w:val="00BD2529"/>
    <w:rsid w:val="00BD7E16"/>
    <w:rsid w:val="00C12137"/>
    <w:rsid w:val="00C23607"/>
    <w:rsid w:val="00C3313D"/>
    <w:rsid w:val="00C706EE"/>
    <w:rsid w:val="00C724D2"/>
    <w:rsid w:val="00C77315"/>
    <w:rsid w:val="00C91CCE"/>
    <w:rsid w:val="00CB0E56"/>
    <w:rsid w:val="00CE2AB6"/>
    <w:rsid w:val="00CF2E52"/>
    <w:rsid w:val="00D14E27"/>
    <w:rsid w:val="00D3271B"/>
    <w:rsid w:val="00D523AB"/>
    <w:rsid w:val="00D539E4"/>
    <w:rsid w:val="00D5701D"/>
    <w:rsid w:val="00D73495"/>
    <w:rsid w:val="00D8646D"/>
    <w:rsid w:val="00DB2CC4"/>
    <w:rsid w:val="00DE246C"/>
    <w:rsid w:val="00E368A5"/>
    <w:rsid w:val="00E51296"/>
    <w:rsid w:val="00E53960"/>
    <w:rsid w:val="00E54035"/>
    <w:rsid w:val="00E65E97"/>
    <w:rsid w:val="00E70FD5"/>
    <w:rsid w:val="00E76FD9"/>
    <w:rsid w:val="00E77B4F"/>
    <w:rsid w:val="00E82D64"/>
    <w:rsid w:val="00EA1402"/>
    <w:rsid w:val="00EA5159"/>
    <w:rsid w:val="00EA67A6"/>
    <w:rsid w:val="00EA6BB2"/>
    <w:rsid w:val="00ED59D0"/>
    <w:rsid w:val="00EE0DA2"/>
    <w:rsid w:val="00EE3551"/>
    <w:rsid w:val="00EE3C09"/>
    <w:rsid w:val="00EF1539"/>
    <w:rsid w:val="00EF2BFC"/>
    <w:rsid w:val="00EF6D94"/>
    <w:rsid w:val="00F105BB"/>
    <w:rsid w:val="00F27D39"/>
    <w:rsid w:val="00F576DE"/>
    <w:rsid w:val="00F60C71"/>
    <w:rsid w:val="00F6568F"/>
    <w:rsid w:val="00F708AF"/>
    <w:rsid w:val="00FA0E96"/>
    <w:rsid w:val="00FB4B05"/>
    <w:rsid w:val="00FC1D0E"/>
    <w:rsid w:val="00FD342F"/>
    <w:rsid w:val="00FE59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C5FFBB"/>
  <w15:docId w15:val="{20304153-3984-4050-B50A-5C20EDB3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A67A6"/>
    <w:rPr>
      <w:rFonts w:ascii="Arial" w:hAnsi="Arial" w:cs="Arial"/>
      <w:color w:val="000000"/>
      <w:sz w:val="22"/>
    </w:rPr>
  </w:style>
  <w:style w:type="paragraph" w:styleId="berschrift1">
    <w:name w:val="heading 1"/>
    <w:basedOn w:val="Standard"/>
    <w:next w:val="Standard"/>
    <w:qFormat/>
    <w:pPr>
      <w:keepNext/>
      <w:outlineLvl w:val="0"/>
    </w:pPr>
    <w:rPr>
      <w:rFonts w:ascii="Times New Roman" w:hAnsi="Times New Roman" w:cs="Times New Roman"/>
      <w:b/>
      <w:bCs/>
      <w:color w:val="auto"/>
      <w:sz w:val="44"/>
      <w:szCs w:val="24"/>
    </w:rPr>
  </w:style>
  <w:style w:type="paragraph" w:styleId="berschrift2">
    <w:name w:val="heading 2"/>
    <w:basedOn w:val="Standard"/>
    <w:next w:val="Standard"/>
    <w:qFormat/>
    <w:pPr>
      <w:keepNext/>
      <w:outlineLvl w:val="1"/>
    </w:pPr>
    <w:rPr>
      <w:rFonts w:ascii="Times New Roman" w:hAnsi="Times New Roman" w:cs="Times New Roman"/>
      <w:b/>
      <w:bCs/>
      <w:color w:val="auto"/>
      <w:sz w:val="1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New Roman" w:hAnsi="Times New Roman" w:cs="Times New Roman"/>
      <w:color w:val="auto"/>
      <w:sz w:val="24"/>
      <w:szCs w:val="24"/>
    </w:rPr>
  </w:style>
  <w:style w:type="paragraph" w:styleId="Fuzeile">
    <w:name w:val="footer"/>
    <w:basedOn w:val="Standard"/>
    <w:pPr>
      <w:tabs>
        <w:tab w:val="center" w:pos="4536"/>
        <w:tab w:val="right" w:pos="9072"/>
      </w:tabs>
    </w:pPr>
    <w:rPr>
      <w:rFonts w:ascii="Times New Roman" w:hAnsi="Times New Roman" w:cs="Times New Roman"/>
      <w:color w:val="auto"/>
      <w:sz w:val="24"/>
      <w:szCs w:val="24"/>
    </w:rPr>
  </w:style>
  <w:style w:type="paragraph" w:styleId="Sprechblasentext">
    <w:name w:val="Balloon Text"/>
    <w:basedOn w:val="Standard"/>
    <w:semiHidden/>
    <w:rsid w:val="00262BDB"/>
    <w:rPr>
      <w:rFonts w:ascii="Tahoma" w:hAnsi="Tahoma" w:cs="Tahoma"/>
      <w:color w:val="auto"/>
      <w:sz w:val="16"/>
      <w:szCs w:val="16"/>
    </w:rPr>
  </w:style>
  <w:style w:type="character" w:styleId="Hyperlink">
    <w:name w:val="Hyperlink"/>
    <w:rsid w:val="00E54035"/>
    <w:rPr>
      <w:color w:val="0000FF"/>
      <w:u w:val="single"/>
    </w:rPr>
  </w:style>
  <w:style w:type="character" w:customStyle="1" w:styleId="KopfzeileZchn">
    <w:name w:val="Kopfzeile Zchn"/>
    <w:link w:val="Kopfzeile"/>
    <w:rsid w:val="00EA67A6"/>
    <w:rPr>
      <w:sz w:val="24"/>
      <w:szCs w:val="24"/>
    </w:rPr>
  </w:style>
  <w:style w:type="paragraph" w:customStyle="1" w:styleId="A4Umschlag">
    <w:name w:val="A4Umschlag"/>
    <w:basedOn w:val="Standard"/>
    <w:rsid w:val="00EA67A6"/>
    <w:rPr>
      <w:rFonts w:ascii="Times New Roman" w:hAnsi="Times New Roman" w:cs="Times New Roman"/>
      <w:b/>
      <w:color w:val="auto"/>
      <w:sz w:val="24"/>
    </w:rPr>
  </w:style>
  <w:style w:type="character" w:styleId="NichtaufgelsteErwhnung">
    <w:name w:val="Unresolved Mention"/>
    <w:basedOn w:val="Absatz-Standardschriftart"/>
    <w:uiPriority w:val="99"/>
    <w:semiHidden/>
    <w:unhideWhenUsed/>
    <w:rsid w:val="00445163"/>
    <w:rPr>
      <w:color w:val="605E5C"/>
      <w:shd w:val="clear" w:color="auto" w:fill="E1DFDD"/>
    </w:rPr>
  </w:style>
  <w:style w:type="paragraph" w:styleId="Listenabsatz">
    <w:name w:val="List Paragraph"/>
    <w:basedOn w:val="Standard"/>
    <w:uiPriority w:val="34"/>
    <w:qFormat/>
    <w:rsid w:val="00751627"/>
    <w:pPr>
      <w:spacing w:after="160" w:line="259" w:lineRule="auto"/>
      <w:ind w:left="720"/>
      <w:contextualSpacing/>
    </w:pPr>
    <w:rPr>
      <w:rFonts w:asciiTheme="minorHAnsi" w:eastAsiaTheme="minorHAnsi" w:hAnsiTheme="minorHAnsi" w:cstheme="minorBidi"/>
      <w:color w:val="auto"/>
      <w:szCs w:val="22"/>
      <w:lang w:eastAsia="en-US"/>
    </w:rPr>
  </w:style>
  <w:style w:type="character" w:styleId="BesuchterLink">
    <w:name w:val="FollowedHyperlink"/>
    <w:basedOn w:val="Absatz-Standardschriftart"/>
    <w:semiHidden/>
    <w:unhideWhenUsed/>
    <w:rsid w:val="00E368A5"/>
    <w:rPr>
      <w:color w:val="800080" w:themeColor="followedHyperlink"/>
      <w:u w:val="single"/>
    </w:rPr>
  </w:style>
  <w:style w:type="character" w:styleId="Kommentarzeichen">
    <w:name w:val="annotation reference"/>
    <w:basedOn w:val="Absatz-Standardschriftart"/>
    <w:semiHidden/>
    <w:unhideWhenUsed/>
    <w:rsid w:val="004C1CB3"/>
    <w:rPr>
      <w:sz w:val="16"/>
      <w:szCs w:val="16"/>
    </w:rPr>
  </w:style>
  <w:style w:type="paragraph" w:styleId="Kommentartext">
    <w:name w:val="annotation text"/>
    <w:basedOn w:val="Standard"/>
    <w:link w:val="KommentartextZchn"/>
    <w:semiHidden/>
    <w:unhideWhenUsed/>
    <w:rsid w:val="004C1CB3"/>
    <w:rPr>
      <w:sz w:val="20"/>
    </w:rPr>
  </w:style>
  <w:style w:type="character" w:customStyle="1" w:styleId="KommentartextZchn">
    <w:name w:val="Kommentartext Zchn"/>
    <w:basedOn w:val="Absatz-Standardschriftart"/>
    <w:link w:val="Kommentartext"/>
    <w:semiHidden/>
    <w:rsid w:val="004C1CB3"/>
    <w:rPr>
      <w:rFonts w:ascii="Arial" w:hAnsi="Arial" w:cs="Arial"/>
      <w:color w:val="000000"/>
    </w:rPr>
  </w:style>
  <w:style w:type="paragraph" w:styleId="Kommentarthema">
    <w:name w:val="annotation subject"/>
    <w:basedOn w:val="Kommentartext"/>
    <w:next w:val="Kommentartext"/>
    <w:link w:val="KommentarthemaZchn"/>
    <w:semiHidden/>
    <w:unhideWhenUsed/>
    <w:rsid w:val="004C1CB3"/>
    <w:rPr>
      <w:b/>
      <w:bCs/>
    </w:rPr>
  </w:style>
  <w:style w:type="character" w:customStyle="1" w:styleId="KommentarthemaZchn">
    <w:name w:val="Kommentarthema Zchn"/>
    <w:basedOn w:val="KommentartextZchn"/>
    <w:link w:val="Kommentarthema"/>
    <w:semiHidden/>
    <w:rsid w:val="004C1CB3"/>
    <w:rPr>
      <w:rFonts w:ascii="Arial"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57684">
      <w:bodyDiv w:val="1"/>
      <w:marLeft w:val="0"/>
      <w:marRight w:val="0"/>
      <w:marTop w:val="0"/>
      <w:marBottom w:val="0"/>
      <w:divBdr>
        <w:top w:val="none" w:sz="0" w:space="0" w:color="auto"/>
        <w:left w:val="none" w:sz="0" w:space="0" w:color="auto"/>
        <w:bottom w:val="none" w:sz="0" w:space="0" w:color="auto"/>
        <w:right w:val="none" w:sz="0" w:space="0" w:color="auto"/>
      </w:divBdr>
    </w:div>
    <w:div w:id="156196305">
      <w:bodyDiv w:val="1"/>
      <w:marLeft w:val="0"/>
      <w:marRight w:val="0"/>
      <w:marTop w:val="0"/>
      <w:marBottom w:val="0"/>
      <w:divBdr>
        <w:top w:val="none" w:sz="0" w:space="0" w:color="auto"/>
        <w:left w:val="none" w:sz="0" w:space="0" w:color="auto"/>
        <w:bottom w:val="none" w:sz="0" w:space="0" w:color="auto"/>
        <w:right w:val="none" w:sz="0" w:space="0" w:color="auto"/>
      </w:divBdr>
    </w:div>
    <w:div w:id="756903929">
      <w:bodyDiv w:val="1"/>
      <w:marLeft w:val="0"/>
      <w:marRight w:val="0"/>
      <w:marTop w:val="0"/>
      <w:marBottom w:val="0"/>
      <w:divBdr>
        <w:top w:val="none" w:sz="0" w:space="0" w:color="auto"/>
        <w:left w:val="none" w:sz="0" w:space="0" w:color="auto"/>
        <w:bottom w:val="none" w:sz="0" w:space="0" w:color="auto"/>
        <w:right w:val="none" w:sz="0" w:space="0" w:color="auto"/>
      </w:divBdr>
      <w:divsChild>
        <w:div w:id="1083793753">
          <w:marLeft w:val="0"/>
          <w:marRight w:val="0"/>
          <w:marTop w:val="0"/>
          <w:marBottom w:val="0"/>
          <w:divBdr>
            <w:top w:val="none" w:sz="0" w:space="0" w:color="auto"/>
            <w:left w:val="none" w:sz="0" w:space="0" w:color="auto"/>
            <w:bottom w:val="none" w:sz="0" w:space="0" w:color="auto"/>
            <w:right w:val="none" w:sz="0" w:space="0" w:color="auto"/>
          </w:divBdr>
        </w:div>
      </w:divsChild>
    </w:div>
    <w:div w:id="850028550">
      <w:bodyDiv w:val="1"/>
      <w:marLeft w:val="0"/>
      <w:marRight w:val="0"/>
      <w:marTop w:val="0"/>
      <w:marBottom w:val="0"/>
      <w:divBdr>
        <w:top w:val="none" w:sz="0" w:space="0" w:color="auto"/>
        <w:left w:val="none" w:sz="0" w:space="0" w:color="auto"/>
        <w:bottom w:val="none" w:sz="0" w:space="0" w:color="auto"/>
        <w:right w:val="none" w:sz="0" w:space="0" w:color="auto"/>
      </w:divBdr>
      <w:divsChild>
        <w:div w:id="119569251">
          <w:marLeft w:val="0"/>
          <w:marRight w:val="0"/>
          <w:marTop w:val="0"/>
          <w:marBottom w:val="0"/>
          <w:divBdr>
            <w:top w:val="none" w:sz="0" w:space="0" w:color="auto"/>
            <w:left w:val="none" w:sz="0" w:space="0" w:color="auto"/>
            <w:bottom w:val="none" w:sz="0" w:space="0" w:color="auto"/>
            <w:right w:val="none" w:sz="0" w:space="0" w:color="auto"/>
          </w:divBdr>
        </w:div>
      </w:divsChild>
    </w:div>
    <w:div w:id="1220751202">
      <w:bodyDiv w:val="1"/>
      <w:marLeft w:val="0"/>
      <w:marRight w:val="0"/>
      <w:marTop w:val="0"/>
      <w:marBottom w:val="0"/>
      <w:divBdr>
        <w:top w:val="none" w:sz="0" w:space="0" w:color="auto"/>
        <w:left w:val="none" w:sz="0" w:space="0" w:color="auto"/>
        <w:bottom w:val="none" w:sz="0" w:space="0" w:color="auto"/>
        <w:right w:val="none" w:sz="0" w:space="0" w:color="auto"/>
      </w:divBdr>
    </w:div>
    <w:div w:id="1308167662">
      <w:bodyDiv w:val="1"/>
      <w:marLeft w:val="0"/>
      <w:marRight w:val="0"/>
      <w:marTop w:val="0"/>
      <w:marBottom w:val="0"/>
      <w:divBdr>
        <w:top w:val="none" w:sz="0" w:space="0" w:color="auto"/>
        <w:left w:val="none" w:sz="0" w:space="0" w:color="auto"/>
        <w:bottom w:val="none" w:sz="0" w:space="0" w:color="auto"/>
        <w:right w:val="none" w:sz="0" w:space="0" w:color="auto"/>
      </w:divBdr>
    </w:div>
    <w:div w:id="1312832299">
      <w:bodyDiv w:val="1"/>
      <w:marLeft w:val="0"/>
      <w:marRight w:val="0"/>
      <w:marTop w:val="0"/>
      <w:marBottom w:val="0"/>
      <w:divBdr>
        <w:top w:val="none" w:sz="0" w:space="0" w:color="auto"/>
        <w:left w:val="none" w:sz="0" w:space="0" w:color="auto"/>
        <w:bottom w:val="none" w:sz="0" w:space="0" w:color="auto"/>
        <w:right w:val="none" w:sz="0" w:space="0" w:color="auto"/>
      </w:divBdr>
    </w:div>
    <w:div w:id="1436705825">
      <w:bodyDiv w:val="1"/>
      <w:marLeft w:val="0"/>
      <w:marRight w:val="0"/>
      <w:marTop w:val="0"/>
      <w:marBottom w:val="0"/>
      <w:divBdr>
        <w:top w:val="none" w:sz="0" w:space="0" w:color="auto"/>
        <w:left w:val="none" w:sz="0" w:space="0" w:color="auto"/>
        <w:bottom w:val="none" w:sz="0" w:space="0" w:color="auto"/>
        <w:right w:val="none" w:sz="0" w:space="0" w:color="auto"/>
      </w:divBdr>
    </w:div>
    <w:div w:id="1947157350">
      <w:bodyDiv w:val="1"/>
      <w:marLeft w:val="0"/>
      <w:marRight w:val="0"/>
      <w:marTop w:val="0"/>
      <w:marBottom w:val="0"/>
      <w:divBdr>
        <w:top w:val="none" w:sz="0" w:space="0" w:color="auto"/>
        <w:left w:val="none" w:sz="0" w:space="0" w:color="auto"/>
        <w:bottom w:val="none" w:sz="0" w:space="0" w:color="auto"/>
        <w:right w:val="none" w:sz="0" w:space="0" w:color="auto"/>
      </w:divBdr>
      <w:divsChild>
        <w:div w:id="2094890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CE2A5-A443-4EC3-AAE2-F8E09201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3061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Mein Briefkopf</vt:lpstr>
    </vt:vector>
  </TitlesOfParts>
  <Company>Jung-Software GmbH</Company>
  <LinksUpToDate>false</LinksUpToDate>
  <CharactersWithSpaces>3527</CharactersWithSpaces>
  <SharedDoc>false</SharedDoc>
  <HLinks>
    <vt:vector size="12" baseType="variant">
      <vt:variant>
        <vt:i4>6946858</vt:i4>
      </vt:variant>
      <vt:variant>
        <vt:i4>3</vt:i4>
      </vt:variant>
      <vt:variant>
        <vt:i4>0</vt:i4>
      </vt:variant>
      <vt:variant>
        <vt:i4>5</vt:i4>
      </vt:variant>
      <vt:variant>
        <vt:lpwstr>http://www.tls-service.de/</vt:lpwstr>
      </vt:variant>
      <vt:variant>
        <vt:lpwstr/>
      </vt:variant>
      <vt:variant>
        <vt:i4>4128784</vt:i4>
      </vt:variant>
      <vt:variant>
        <vt:i4>0</vt:i4>
      </vt:variant>
      <vt:variant>
        <vt:i4>0</vt:i4>
      </vt:variant>
      <vt:variant>
        <vt:i4>5</vt:i4>
      </vt:variant>
      <vt:variant>
        <vt:lpwstr>mailto:tageslichtsysteme@tlsservice.de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Mein Briefkopf</dc:title>
  <dc:creator>Claudia Engwer</dc:creator>
  <cp:lastModifiedBy>Alessandra Acquisto</cp:lastModifiedBy>
  <cp:revision>5</cp:revision>
  <cp:lastPrinted>2020-08-31T12:13:00Z</cp:lastPrinted>
  <dcterms:created xsi:type="dcterms:W3CDTF">2021-07-12T08:25:00Z</dcterms:created>
  <dcterms:modified xsi:type="dcterms:W3CDTF">2021-07-12T10:41:00Z</dcterms:modified>
</cp:coreProperties>
</file>